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A" w:rsidRDefault="00EB4F7A" w:rsidP="002426D9">
      <w:pPr>
        <w:rPr>
          <w:b/>
          <w:sz w:val="20"/>
          <w:szCs w:val="20"/>
        </w:rPr>
      </w:pPr>
    </w:p>
    <w:p w:rsidR="00EB4F7A" w:rsidRPr="002426D9" w:rsidRDefault="00EB4F7A" w:rsidP="002426D9">
      <w:r w:rsidRPr="00BF74BD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68.25pt;visibility:visible">
            <v:imagedata r:id="rId7" o:title=""/>
          </v:shape>
        </w:pict>
      </w:r>
      <w:r>
        <w:rPr>
          <w:b/>
          <w:sz w:val="20"/>
          <w:szCs w:val="20"/>
        </w:rPr>
        <w:t xml:space="preserve"> Board Meeting – Minutes</w:t>
      </w:r>
      <w:r>
        <w:br/>
      </w:r>
      <w:r>
        <w:rPr>
          <w:b/>
          <w:sz w:val="20"/>
          <w:szCs w:val="20"/>
        </w:rPr>
        <w:t>14 April 2014</w:t>
      </w:r>
      <w:r>
        <w:t xml:space="preserve"> at </w:t>
      </w:r>
      <w:r>
        <w:rPr>
          <w:b/>
          <w:sz w:val="20"/>
          <w:szCs w:val="20"/>
        </w:rPr>
        <w:t>7:00</w:t>
      </w:r>
      <w:r w:rsidRPr="008A43E7">
        <w:rPr>
          <w:b/>
          <w:sz w:val="20"/>
          <w:szCs w:val="20"/>
        </w:rPr>
        <w:t xml:space="preserve"> p.m.</w:t>
      </w:r>
      <w:r>
        <w:br/>
      </w:r>
      <w:r>
        <w:rPr>
          <w:b/>
          <w:sz w:val="20"/>
          <w:szCs w:val="20"/>
        </w:rPr>
        <w:t>Jayne Snyder Trails Center</w:t>
      </w:r>
    </w:p>
    <w:p w:rsidR="00EB4F7A" w:rsidRDefault="00EB4F7A" w:rsidP="006468DB">
      <w:pPr>
        <w:jc w:val="left"/>
      </w:pPr>
      <w:r w:rsidRPr="00C947E6">
        <w:t xml:space="preserve">The meeting was </w:t>
      </w:r>
      <w:r w:rsidRPr="00C947E6">
        <w:rPr>
          <w:b/>
        </w:rPr>
        <w:t>called to order</w:t>
      </w:r>
      <w:r w:rsidRPr="00C947E6">
        <w:t xml:space="preserve"> by president Karen Grifffin and vice president Corey Godfrey at 7:02 p.m.</w:t>
      </w:r>
      <w:r>
        <w:tab/>
      </w:r>
    </w:p>
    <w:tbl>
      <w:tblPr>
        <w:tblW w:w="8340" w:type="dxa"/>
        <w:tblInd w:w="93" w:type="dxa"/>
        <w:tblLook w:val="00A0"/>
      </w:tblPr>
      <w:tblGrid>
        <w:gridCol w:w="2060"/>
        <w:gridCol w:w="1320"/>
        <w:gridCol w:w="1320"/>
        <w:gridCol w:w="1380"/>
        <w:gridCol w:w="1300"/>
        <w:gridCol w:w="960"/>
      </w:tblGrid>
      <w:tr w:rsidR="00EB4F7A" w:rsidRPr="00BF74BD" w:rsidTr="006468D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6468DB">
              <w:rPr>
                <w:b/>
                <w:bCs/>
                <w:color w:val="000000"/>
              </w:rPr>
              <w:t>In attendance (21)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Griffin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Messerer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B. Torell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6468DB">
              <w:rPr>
                <w:b/>
                <w:bCs/>
                <w:color w:val="000000"/>
              </w:rPr>
              <w:t>Absent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</w:tr>
      <w:tr w:rsidR="00EB4F7A" w:rsidRPr="00BF74BD" w:rsidTr="006468D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Arp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Hammer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Noé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M. Torell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Coble</w:t>
            </w:r>
          </w:p>
        </w:tc>
      </w:tr>
      <w:tr w:rsidR="00EB4F7A" w:rsidRPr="00BF74BD" w:rsidTr="006468D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Carveth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Heinrich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Ringlein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Warren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Bakewell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Dolan</w:t>
            </w:r>
          </w:p>
        </w:tc>
      </w:tr>
      <w:tr w:rsidR="00EB4F7A" w:rsidRPr="00BF74BD" w:rsidTr="006468D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Dunbar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Hershey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Sonderup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Wehrbein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Bentrup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Scoby</w:t>
            </w:r>
          </w:p>
        </w:tc>
      </w:tr>
      <w:tr w:rsidR="00EB4F7A" w:rsidRPr="00BF74BD" w:rsidTr="006468D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Godfrey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Hirsch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Stevens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Betnar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Vannier</w:t>
            </w:r>
          </w:p>
        </w:tc>
      </w:tr>
      <w:tr w:rsidR="00EB4F7A" w:rsidRPr="00BF74BD" w:rsidTr="006468D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Greene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Loftis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  <w:r w:rsidRPr="006468DB">
              <w:rPr>
                <w:color w:val="000000"/>
              </w:rPr>
              <w:t>Thacker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7A" w:rsidRPr="006468DB" w:rsidRDefault="00EB4F7A" w:rsidP="006468DB">
            <w:pPr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</w:tr>
    </w:tbl>
    <w:p w:rsidR="00EB4F7A" w:rsidRPr="00C947E6" w:rsidRDefault="00EB4F7A" w:rsidP="006468DB">
      <w:pPr>
        <w:jc w:val="left"/>
      </w:pPr>
      <w:r w:rsidRPr="00C947E6">
        <w:t xml:space="preserve">Guests: Brent Davis (Nebraska Bicycling Alliance), </w:t>
      </w:r>
      <w:r>
        <w:t>Doug Boyd</w:t>
      </w:r>
      <w:r w:rsidRPr="00C947E6">
        <w:t xml:space="preserve"> and Mike Hootman (Lincoln Green by Design), Brian Praeuner and Ryan Kacirek (StarTran)</w:t>
      </w:r>
      <w:r>
        <w:t>,</w:t>
      </w:r>
      <w:r w:rsidRPr="003E640C">
        <w:t xml:space="preserve"> </w:t>
      </w:r>
      <w:r w:rsidRPr="00C947E6">
        <w:t xml:space="preserve">Doug </w:t>
      </w:r>
      <w:r>
        <w:t>Dittman</w:t>
      </w:r>
    </w:p>
    <w:p w:rsidR="00EB4F7A" w:rsidRPr="00C947E6" w:rsidRDefault="00EB4F7A" w:rsidP="00421870">
      <w:pPr>
        <w:pStyle w:val="NoSpacing"/>
        <w:rPr>
          <w:b/>
          <w:sz w:val="22"/>
          <w:szCs w:val="22"/>
        </w:rPr>
      </w:pPr>
      <w:r w:rsidRPr="00C947E6">
        <w:rPr>
          <w:b/>
          <w:sz w:val="22"/>
          <w:szCs w:val="22"/>
        </w:rPr>
        <w:t xml:space="preserve">Lincoln Multimodal Transportation Center </w:t>
      </w:r>
      <w:r w:rsidRPr="00C947E6">
        <w:rPr>
          <w:sz w:val="22"/>
          <w:szCs w:val="22"/>
        </w:rPr>
        <w:t>(handout distributed)</w:t>
      </w:r>
    </w:p>
    <w:p w:rsidR="00EB4F7A" w:rsidRPr="00C947E6" w:rsidRDefault="00EB4F7A" w:rsidP="00421870">
      <w:pPr>
        <w:pStyle w:val="NoSpacing"/>
        <w:rPr>
          <w:sz w:val="22"/>
          <w:szCs w:val="22"/>
        </w:rPr>
      </w:pPr>
      <w:r w:rsidRPr="00C947E6">
        <w:rPr>
          <w:sz w:val="22"/>
          <w:szCs w:val="22"/>
        </w:rPr>
        <w:t xml:space="preserve">Praeuner reported that StarTran is seeking a federal TIGER grant to study the feasibility of developing a multimodal transportation center </w:t>
      </w:r>
      <w:r>
        <w:rPr>
          <w:sz w:val="22"/>
          <w:szCs w:val="22"/>
        </w:rPr>
        <w:t xml:space="preserve">in downtown Lincoln, replacing </w:t>
      </w:r>
      <w:r w:rsidRPr="00C947E6">
        <w:rPr>
          <w:sz w:val="22"/>
          <w:szCs w:val="22"/>
        </w:rPr>
        <w:t>the</w:t>
      </w:r>
      <w:r>
        <w:rPr>
          <w:sz w:val="22"/>
          <w:szCs w:val="22"/>
        </w:rPr>
        <w:t xml:space="preserve"> current</w:t>
      </w:r>
      <w:r w:rsidRPr="00C947E6">
        <w:rPr>
          <w:sz w:val="22"/>
          <w:szCs w:val="22"/>
        </w:rPr>
        <w:t xml:space="preserve"> bus stop at 11</w:t>
      </w:r>
      <w:r w:rsidRPr="00C947E6">
        <w:rPr>
          <w:sz w:val="22"/>
          <w:szCs w:val="22"/>
          <w:vertAlign w:val="superscript"/>
        </w:rPr>
        <w:t>th</w:t>
      </w:r>
      <w:r w:rsidRPr="00C947E6">
        <w:rPr>
          <w:sz w:val="22"/>
          <w:szCs w:val="22"/>
        </w:rPr>
        <w:t xml:space="preserve"> and M Streets.</w:t>
      </w:r>
      <w:r>
        <w:rPr>
          <w:sz w:val="22"/>
          <w:szCs w:val="22"/>
        </w:rPr>
        <w:t xml:space="preserve"> The new facility would include safe bus-</w:t>
      </w:r>
      <w:r w:rsidRPr="00C947E6">
        <w:rPr>
          <w:sz w:val="22"/>
          <w:szCs w:val="22"/>
        </w:rPr>
        <w:t xml:space="preserve">loading lanes separated from traffic, </w:t>
      </w:r>
      <w:r>
        <w:rPr>
          <w:sz w:val="22"/>
          <w:szCs w:val="22"/>
        </w:rPr>
        <w:t>easy t</w:t>
      </w:r>
      <w:r w:rsidRPr="00C947E6">
        <w:rPr>
          <w:sz w:val="22"/>
          <w:szCs w:val="22"/>
        </w:rPr>
        <w:t>icket purchasing, long-term bicycle racks</w:t>
      </w:r>
      <w:r>
        <w:rPr>
          <w:sz w:val="22"/>
          <w:szCs w:val="22"/>
        </w:rPr>
        <w:t>, potential for a bicycle share network, and private shower facilities.</w:t>
      </w:r>
    </w:p>
    <w:p w:rsidR="00EB4F7A" w:rsidRPr="00C947E6" w:rsidRDefault="00EB4F7A" w:rsidP="00BD4F21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C947E6">
        <w:rPr>
          <w:sz w:val="22"/>
          <w:szCs w:val="22"/>
        </w:rPr>
        <w:t>Thacker moved Hershey seconded that the GPTN Board submit a letter of support for such a study. Approved.</w:t>
      </w:r>
    </w:p>
    <w:p w:rsidR="00EB4F7A" w:rsidRPr="00C947E6" w:rsidRDefault="00EB4F7A" w:rsidP="00BD4F21">
      <w:pPr>
        <w:pStyle w:val="NoSpacing"/>
        <w:rPr>
          <w:sz w:val="22"/>
          <w:szCs w:val="22"/>
        </w:rPr>
      </w:pPr>
      <w:r w:rsidRPr="00C947E6">
        <w:rPr>
          <w:sz w:val="22"/>
          <w:szCs w:val="22"/>
        </w:rPr>
        <w:t>Hershey volunteered to represent GPTN on the steering committee for the project.</w:t>
      </w:r>
    </w:p>
    <w:p w:rsidR="00EB4F7A" w:rsidRPr="00C947E6" w:rsidRDefault="00EB4F7A" w:rsidP="00BD4F21">
      <w:pPr>
        <w:pStyle w:val="NoSpacing"/>
        <w:rPr>
          <w:sz w:val="22"/>
          <w:szCs w:val="22"/>
        </w:rPr>
      </w:pPr>
    </w:p>
    <w:p w:rsidR="00EB4F7A" w:rsidRPr="00C947E6" w:rsidRDefault="00EB4F7A" w:rsidP="00BD4F21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Nebraska Bicycle Alliance </w:t>
      </w:r>
      <w:r w:rsidRPr="00C947E6">
        <w:rPr>
          <w:sz w:val="22"/>
          <w:szCs w:val="22"/>
        </w:rPr>
        <w:t>(NEBike.org)</w:t>
      </w:r>
      <w:r w:rsidRPr="00C947E6">
        <w:rPr>
          <w:b/>
          <w:sz w:val="22"/>
          <w:szCs w:val="22"/>
        </w:rPr>
        <w:br/>
      </w:r>
      <w:r w:rsidRPr="00C947E6">
        <w:rPr>
          <w:sz w:val="22"/>
          <w:szCs w:val="22"/>
        </w:rPr>
        <w:t xml:space="preserve">Davis on a new state-wide organization to promote and support bicycling, which would respond to </w:t>
      </w:r>
      <w:r>
        <w:rPr>
          <w:sz w:val="22"/>
          <w:szCs w:val="22"/>
        </w:rPr>
        <w:t xml:space="preserve">Nebraska’s </w:t>
      </w:r>
      <w:r w:rsidRPr="00C947E6">
        <w:rPr>
          <w:sz w:val="22"/>
          <w:szCs w:val="22"/>
        </w:rPr>
        <w:t xml:space="preserve">deficiencies noted in the American League of Bicyclists rank of bike-friendly states. Goals of the organization would include </w:t>
      </w:r>
      <w:r>
        <w:rPr>
          <w:sz w:val="22"/>
          <w:szCs w:val="22"/>
        </w:rPr>
        <w:t xml:space="preserve">organizing </w:t>
      </w:r>
      <w:r w:rsidRPr="00C947E6">
        <w:rPr>
          <w:sz w:val="22"/>
          <w:szCs w:val="22"/>
        </w:rPr>
        <w:t>an annual</w:t>
      </w:r>
      <w:r>
        <w:rPr>
          <w:sz w:val="22"/>
          <w:szCs w:val="22"/>
        </w:rPr>
        <w:t xml:space="preserve"> Nebraska Bike Summit, educating</w:t>
      </w:r>
      <w:r w:rsidRPr="00C947E6">
        <w:rPr>
          <w:sz w:val="22"/>
          <w:szCs w:val="22"/>
        </w:rPr>
        <w:t xml:space="preserve"> both bi</w:t>
      </w:r>
      <w:r>
        <w:rPr>
          <w:sz w:val="22"/>
          <w:szCs w:val="22"/>
        </w:rPr>
        <w:t>cyclists and motorists, and monitoring legislation that impacts cycling.</w:t>
      </w:r>
    </w:p>
    <w:p w:rsidR="00EB4F7A" w:rsidRPr="00C947E6" w:rsidRDefault="00EB4F7A" w:rsidP="00BD4F21">
      <w:pPr>
        <w:pStyle w:val="NoSpacing"/>
        <w:rPr>
          <w:sz w:val="22"/>
          <w:szCs w:val="22"/>
        </w:rPr>
      </w:pPr>
    </w:p>
    <w:p w:rsidR="00EB4F7A" w:rsidRPr="00C947E6" w:rsidRDefault="00EB4F7A" w:rsidP="00BD4F21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Retail Space at JSTC </w:t>
      </w:r>
      <w:r w:rsidRPr="00C947E6">
        <w:rPr>
          <w:sz w:val="22"/>
          <w:szCs w:val="22"/>
        </w:rPr>
        <w:t>(handout distributed)</w:t>
      </w:r>
    </w:p>
    <w:p w:rsidR="00EB4F7A" w:rsidRPr="00C947E6" w:rsidRDefault="00EB4F7A" w:rsidP="00BD4F21">
      <w:pPr>
        <w:pStyle w:val="NoSpacing"/>
        <w:rPr>
          <w:sz w:val="22"/>
          <w:szCs w:val="22"/>
        </w:rPr>
      </w:pPr>
      <w:r w:rsidRPr="00C947E6">
        <w:rPr>
          <w:sz w:val="22"/>
          <w:szCs w:val="22"/>
        </w:rPr>
        <w:t>Boyd outlined a</w:t>
      </w:r>
      <w:r>
        <w:rPr>
          <w:sz w:val="22"/>
          <w:szCs w:val="22"/>
        </w:rPr>
        <w:t>n</w:t>
      </w:r>
      <w:r w:rsidRPr="00C947E6">
        <w:rPr>
          <w:sz w:val="22"/>
          <w:szCs w:val="22"/>
        </w:rPr>
        <w:t xml:space="preserve"> initiative from Lincoln Green by Design to utilize the ret</w:t>
      </w:r>
      <w:r>
        <w:rPr>
          <w:sz w:val="22"/>
          <w:szCs w:val="22"/>
        </w:rPr>
        <w:t>ail space in the Trail Center as</w:t>
      </w:r>
      <w:r w:rsidRPr="00C947E6">
        <w:rPr>
          <w:sz w:val="22"/>
          <w:szCs w:val="22"/>
        </w:rPr>
        <w:t xml:space="preserve"> a café and market centered on local food. Schmidt reviewed the ownership arrangement</w:t>
      </w:r>
      <w:r>
        <w:rPr>
          <w:sz w:val="22"/>
          <w:szCs w:val="22"/>
        </w:rPr>
        <w:t>s in the JSTC, where Community Health Endowment, NTF, and Parks and Recreation share ownership.</w:t>
      </w:r>
    </w:p>
    <w:p w:rsidR="00EB4F7A" w:rsidRPr="00C947E6" w:rsidRDefault="00EB4F7A" w:rsidP="00BD4F21">
      <w:pPr>
        <w:pStyle w:val="NoSpacing"/>
        <w:rPr>
          <w:b/>
          <w:sz w:val="22"/>
          <w:szCs w:val="22"/>
        </w:rPr>
      </w:pPr>
    </w:p>
    <w:p w:rsidR="00EB4F7A" w:rsidRPr="00C947E6" w:rsidRDefault="00EB4F7A" w:rsidP="00C947E6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Minutes </w:t>
      </w:r>
      <w:r w:rsidRPr="00C947E6">
        <w:rPr>
          <w:sz w:val="22"/>
          <w:szCs w:val="22"/>
        </w:rPr>
        <w:t xml:space="preserve">of the Board meeting of 10 March were </w:t>
      </w:r>
      <w:r>
        <w:rPr>
          <w:sz w:val="22"/>
          <w:szCs w:val="22"/>
        </w:rPr>
        <w:t>approved with one minor correction.</w:t>
      </w:r>
    </w:p>
    <w:p w:rsidR="00EB4F7A" w:rsidRPr="00C947E6" w:rsidRDefault="00EB4F7A" w:rsidP="006203F0">
      <w:pPr>
        <w:pStyle w:val="NoSpacing"/>
        <w:rPr>
          <w:sz w:val="22"/>
          <w:szCs w:val="22"/>
        </w:rPr>
      </w:pPr>
      <w:r w:rsidRPr="00C947E6">
        <w:rPr>
          <w:sz w:val="22"/>
          <w:szCs w:val="22"/>
        </w:rPr>
        <w:br/>
      </w:r>
      <w:r w:rsidRPr="00C947E6">
        <w:rPr>
          <w:b/>
          <w:sz w:val="22"/>
          <w:szCs w:val="22"/>
        </w:rPr>
        <w:t xml:space="preserve">Treasurer’s Report </w:t>
      </w:r>
      <w:r w:rsidRPr="00C947E6">
        <w:rPr>
          <w:sz w:val="22"/>
          <w:szCs w:val="22"/>
        </w:rPr>
        <w:t>(Warren)</w:t>
      </w:r>
      <w:r w:rsidRPr="00C947E6">
        <w:rPr>
          <w:sz w:val="22"/>
          <w:szCs w:val="22"/>
        </w:rPr>
        <w:br/>
        <w:t>Re</w:t>
      </w:r>
      <w:r>
        <w:rPr>
          <w:sz w:val="22"/>
          <w:szCs w:val="22"/>
        </w:rPr>
        <w:t>port distributed a</w:t>
      </w:r>
      <w:r w:rsidRPr="00C947E6">
        <w:rPr>
          <w:sz w:val="22"/>
          <w:szCs w:val="22"/>
        </w:rPr>
        <w:t xml:space="preserve">t meeting as well as electronically. </w:t>
      </w:r>
      <w:r w:rsidRPr="005A23CC">
        <w:rPr>
          <w:sz w:val="22"/>
          <w:szCs w:val="22"/>
        </w:rPr>
        <w:t>Note that entries in the “Events” line include the corporate membership for the Friends of the Mary Riepma Ross Media Arts Center where the 25</w:t>
      </w:r>
      <w:r w:rsidRPr="005A23CC">
        <w:rPr>
          <w:sz w:val="22"/>
          <w:szCs w:val="22"/>
          <w:vertAlign w:val="superscript"/>
        </w:rPr>
        <w:t>th</w:t>
      </w:r>
      <w:r w:rsidRPr="005A23CC">
        <w:rPr>
          <w:sz w:val="22"/>
          <w:szCs w:val="22"/>
        </w:rPr>
        <w:t xml:space="preserve"> Anniversary celebration was held as well as bike shop sponsorships for this event.  In addition the check issued to Firespring covered the cost of an e-mail “blast” and is incurred only in the months when such service is used. Treasurer’s report approved.</w:t>
      </w:r>
    </w:p>
    <w:p w:rsidR="00EB4F7A" w:rsidRPr="00C947E6" w:rsidRDefault="00EB4F7A" w:rsidP="006203F0">
      <w:pPr>
        <w:pStyle w:val="NoSpacing"/>
        <w:rPr>
          <w:sz w:val="22"/>
          <w:szCs w:val="22"/>
        </w:rPr>
      </w:pPr>
    </w:p>
    <w:p w:rsidR="00EB4F7A" w:rsidRPr="00C947E6" w:rsidRDefault="00EB4F7A" w:rsidP="006203F0">
      <w:pPr>
        <w:pStyle w:val="NoSpacing"/>
        <w:rPr>
          <w:sz w:val="22"/>
          <w:szCs w:val="22"/>
        </w:rPr>
      </w:pPr>
      <w:r w:rsidRPr="00C947E6">
        <w:rPr>
          <w:sz w:val="22"/>
          <w:szCs w:val="22"/>
        </w:rPr>
        <w:t xml:space="preserve">The Treasurer suggested some clarifications in </w:t>
      </w:r>
      <w:r>
        <w:rPr>
          <w:sz w:val="22"/>
          <w:szCs w:val="22"/>
        </w:rPr>
        <w:t>the approval-of-</w:t>
      </w:r>
      <w:r w:rsidRPr="00C947E6">
        <w:rPr>
          <w:sz w:val="22"/>
          <w:szCs w:val="22"/>
        </w:rPr>
        <w:t xml:space="preserve">payments process. The bylaws will be consulted before a proposal is submitted to the Board.  In addition, the Treasurer will investigate the </w:t>
      </w:r>
      <w:r>
        <w:rPr>
          <w:sz w:val="22"/>
          <w:szCs w:val="22"/>
        </w:rPr>
        <w:t>suitability</w:t>
      </w:r>
      <w:r w:rsidRPr="00C947E6">
        <w:rPr>
          <w:sz w:val="22"/>
          <w:szCs w:val="22"/>
        </w:rPr>
        <w:t xml:space="preserve"> of moving our account from </w:t>
      </w:r>
      <w:r>
        <w:rPr>
          <w:sz w:val="22"/>
          <w:szCs w:val="22"/>
        </w:rPr>
        <w:t>our current bank</w:t>
      </w:r>
      <w:r w:rsidRPr="00C947E6">
        <w:rPr>
          <w:sz w:val="22"/>
          <w:szCs w:val="22"/>
        </w:rPr>
        <w:t xml:space="preserve"> to another bank in Lincoln. </w:t>
      </w:r>
    </w:p>
    <w:p w:rsidR="00EB4F7A" w:rsidRPr="00C947E6" w:rsidRDefault="00EB4F7A" w:rsidP="00883DA4">
      <w:pPr>
        <w:pStyle w:val="NoSpacing"/>
        <w:rPr>
          <w:sz w:val="22"/>
          <w:szCs w:val="22"/>
        </w:rPr>
      </w:pPr>
    </w:p>
    <w:p w:rsidR="00EB4F7A" w:rsidRPr="00C947E6" w:rsidRDefault="00EB4F7A" w:rsidP="00883DA4">
      <w:pPr>
        <w:pStyle w:val="NoSpacing"/>
        <w:rPr>
          <w:b/>
          <w:sz w:val="22"/>
          <w:szCs w:val="22"/>
        </w:rPr>
      </w:pPr>
      <w:r w:rsidRPr="00C947E6">
        <w:rPr>
          <w:b/>
          <w:sz w:val="22"/>
          <w:szCs w:val="22"/>
        </w:rPr>
        <w:t xml:space="preserve">Nebraska Trails Foundation </w:t>
      </w:r>
      <w:r w:rsidRPr="00C947E6">
        <w:rPr>
          <w:sz w:val="22"/>
          <w:szCs w:val="22"/>
        </w:rPr>
        <w:t>(no report)</w:t>
      </w:r>
      <w:r w:rsidRPr="00C947E6">
        <w:rPr>
          <w:b/>
          <w:sz w:val="22"/>
          <w:szCs w:val="22"/>
        </w:rPr>
        <w:br/>
      </w:r>
    </w:p>
    <w:p w:rsidR="00EB4F7A" w:rsidRPr="00C947E6" w:rsidRDefault="00EB4F7A" w:rsidP="001A204E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Billy Wolff Rehab </w:t>
      </w:r>
      <w:r w:rsidRPr="00C947E6">
        <w:rPr>
          <w:sz w:val="22"/>
          <w:szCs w:val="22"/>
        </w:rPr>
        <w:t>(no report)</w:t>
      </w:r>
    </w:p>
    <w:p w:rsidR="00EB4F7A" w:rsidRPr="00C947E6" w:rsidRDefault="00EB4F7A" w:rsidP="006B514B">
      <w:pPr>
        <w:pStyle w:val="NoSpacing"/>
        <w:rPr>
          <w:sz w:val="22"/>
          <w:szCs w:val="22"/>
        </w:rPr>
      </w:pPr>
    </w:p>
    <w:p w:rsidR="00EB4F7A" w:rsidRPr="00C947E6" w:rsidRDefault="00EB4F7A" w:rsidP="006B514B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>Committee Sign ups</w:t>
      </w:r>
      <w:r w:rsidRPr="00C947E6">
        <w:rPr>
          <w:sz w:val="22"/>
          <w:szCs w:val="22"/>
        </w:rPr>
        <w:t xml:space="preserve"> (Godfrey)</w:t>
      </w:r>
      <w:r w:rsidRPr="00C947E6">
        <w:rPr>
          <w:sz w:val="22"/>
          <w:szCs w:val="22"/>
        </w:rPr>
        <w:br/>
      </w:r>
      <w:r>
        <w:rPr>
          <w:sz w:val="22"/>
          <w:szCs w:val="22"/>
        </w:rPr>
        <w:t>Committee roster was circulated and m</w:t>
      </w:r>
      <w:r w:rsidRPr="00C947E6">
        <w:rPr>
          <w:sz w:val="22"/>
          <w:szCs w:val="22"/>
        </w:rPr>
        <w:t>embers of the Board were urged to volunteer for two committee assignments. Committee chairs and co-chairs will coordinate goals and meeting times.</w:t>
      </w:r>
    </w:p>
    <w:p w:rsidR="00EB4F7A" w:rsidRPr="00C947E6" w:rsidRDefault="00EB4F7A" w:rsidP="006B514B">
      <w:pPr>
        <w:pStyle w:val="NoSpacing"/>
        <w:rPr>
          <w:sz w:val="22"/>
          <w:szCs w:val="22"/>
        </w:rPr>
      </w:pPr>
    </w:p>
    <w:p w:rsidR="00EB4F7A" w:rsidRPr="00C947E6" w:rsidRDefault="00EB4F7A" w:rsidP="006B514B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>Update on ECO Bike Counter</w:t>
      </w:r>
      <w:r w:rsidRPr="00C947E6">
        <w:rPr>
          <w:sz w:val="22"/>
          <w:szCs w:val="22"/>
        </w:rPr>
        <w:t xml:space="preserve"> (no report)</w:t>
      </w:r>
      <w:r w:rsidRPr="00C947E6">
        <w:rPr>
          <w:sz w:val="22"/>
          <w:szCs w:val="22"/>
        </w:rPr>
        <w:br/>
      </w:r>
    </w:p>
    <w:p w:rsidR="00EB4F7A" w:rsidRPr="00C947E6" w:rsidRDefault="00EB4F7A" w:rsidP="001A204E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>25</w:t>
      </w:r>
      <w:r w:rsidRPr="00C947E6">
        <w:rPr>
          <w:b/>
          <w:sz w:val="22"/>
          <w:szCs w:val="22"/>
          <w:vertAlign w:val="superscript"/>
        </w:rPr>
        <w:t>th</w:t>
      </w:r>
      <w:r w:rsidRPr="00C947E6">
        <w:rPr>
          <w:b/>
          <w:sz w:val="22"/>
          <w:szCs w:val="22"/>
        </w:rPr>
        <w:t xml:space="preserve"> Anniversary Celebration </w:t>
      </w:r>
      <w:r w:rsidRPr="00C947E6">
        <w:rPr>
          <w:sz w:val="22"/>
          <w:szCs w:val="22"/>
        </w:rPr>
        <w:t>(Applause!)</w:t>
      </w:r>
      <w:r w:rsidRPr="00C947E6">
        <w:rPr>
          <w:sz w:val="22"/>
          <w:szCs w:val="22"/>
        </w:rPr>
        <w:br/>
        <w:t>Greene thanked all who helped make the event a success. Ticket sales were about $160</w:t>
      </w:r>
      <w:r>
        <w:rPr>
          <w:sz w:val="22"/>
          <w:szCs w:val="22"/>
        </w:rPr>
        <w:t>0 and 181 attended the film, “Rising from the Ashes”</w:t>
      </w:r>
      <w:r w:rsidRPr="00C947E6">
        <w:rPr>
          <w:sz w:val="22"/>
          <w:szCs w:val="22"/>
        </w:rPr>
        <w:t>, which is available on DVD from</w:t>
      </w:r>
      <w:r>
        <w:rPr>
          <w:sz w:val="22"/>
          <w:szCs w:val="22"/>
        </w:rPr>
        <w:t xml:space="preserve"> Cochrane-Woods Library at </w:t>
      </w:r>
      <w:r w:rsidRPr="00C947E6">
        <w:rPr>
          <w:sz w:val="22"/>
          <w:szCs w:val="22"/>
        </w:rPr>
        <w:t>Nebraska Wesleyan University. Hirsch will write a story about the event for “L” magazine.</w:t>
      </w:r>
    </w:p>
    <w:p w:rsidR="00EB4F7A" w:rsidRPr="00C947E6" w:rsidRDefault="00EB4F7A" w:rsidP="001A204E">
      <w:pPr>
        <w:pStyle w:val="NoSpacing"/>
        <w:rPr>
          <w:sz w:val="22"/>
          <w:szCs w:val="22"/>
        </w:rPr>
      </w:pPr>
    </w:p>
    <w:p w:rsidR="00EB4F7A" w:rsidRPr="00C947E6" w:rsidRDefault="00EB4F7A" w:rsidP="001A204E">
      <w:pPr>
        <w:pStyle w:val="NoSpacing"/>
        <w:rPr>
          <w:b/>
          <w:sz w:val="22"/>
          <w:szCs w:val="22"/>
        </w:rPr>
      </w:pPr>
      <w:r w:rsidRPr="00C947E6">
        <w:rPr>
          <w:b/>
          <w:sz w:val="22"/>
          <w:szCs w:val="22"/>
        </w:rPr>
        <w:t>Recent Events</w:t>
      </w:r>
    </w:p>
    <w:p w:rsidR="00EB4F7A" w:rsidRPr="00C947E6" w:rsidRDefault="00EB4F7A" w:rsidP="00FC5B4A">
      <w:pPr>
        <w:pStyle w:val="NoSpacing"/>
        <w:numPr>
          <w:ilvl w:val="0"/>
          <w:numId w:val="20"/>
        </w:numPr>
        <w:rPr>
          <w:b/>
          <w:sz w:val="22"/>
          <w:szCs w:val="22"/>
        </w:rPr>
      </w:pPr>
      <w:r w:rsidRPr="00C947E6">
        <w:rPr>
          <w:sz w:val="22"/>
          <w:szCs w:val="22"/>
        </w:rPr>
        <w:t>Stonebridge Trail meeting on 25 March (no report)</w:t>
      </w:r>
    </w:p>
    <w:p w:rsidR="00EB4F7A" w:rsidRPr="00C947E6" w:rsidRDefault="00EB4F7A" w:rsidP="00FC5B4A">
      <w:pPr>
        <w:pStyle w:val="NoSpacing"/>
        <w:numPr>
          <w:ilvl w:val="0"/>
          <w:numId w:val="20"/>
        </w:numPr>
        <w:rPr>
          <w:b/>
          <w:sz w:val="22"/>
          <w:szCs w:val="22"/>
        </w:rPr>
      </w:pPr>
      <w:r w:rsidRPr="00C947E6">
        <w:rPr>
          <w:sz w:val="22"/>
          <w:szCs w:val="22"/>
        </w:rPr>
        <w:t>28</w:t>
      </w:r>
      <w:r w:rsidRPr="00C947E6">
        <w:rPr>
          <w:sz w:val="22"/>
          <w:szCs w:val="22"/>
          <w:vertAlign w:val="superscript"/>
        </w:rPr>
        <w:t>th</w:t>
      </w:r>
      <w:r w:rsidRPr="00C947E6">
        <w:rPr>
          <w:sz w:val="22"/>
          <w:szCs w:val="22"/>
        </w:rPr>
        <w:t xml:space="preserve"> Legislative Distri</w:t>
      </w:r>
      <w:r>
        <w:rPr>
          <w:sz w:val="22"/>
          <w:szCs w:val="22"/>
        </w:rPr>
        <w:t xml:space="preserve">ct Candidate forum on 27 March: </w:t>
      </w:r>
      <w:r w:rsidRPr="00C947E6">
        <w:rPr>
          <w:sz w:val="22"/>
          <w:szCs w:val="22"/>
        </w:rPr>
        <w:t>Well attended.</w:t>
      </w:r>
    </w:p>
    <w:p w:rsidR="00EB4F7A" w:rsidRPr="00FE219B" w:rsidRDefault="00EB4F7A" w:rsidP="00FE219B">
      <w:pPr>
        <w:pStyle w:val="NoSpacing"/>
        <w:numPr>
          <w:ilvl w:val="0"/>
          <w:numId w:val="20"/>
        </w:numPr>
        <w:rPr>
          <w:b/>
          <w:sz w:val="22"/>
          <w:szCs w:val="22"/>
        </w:rPr>
      </w:pPr>
      <w:r>
        <w:rPr>
          <w:sz w:val="22"/>
          <w:szCs w:val="22"/>
        </w:rPr>
        <w:t>Earth Day 12 April:</w:t>
      </w:r>
      <w:r w:rsidRPr="00C947E6">
        <w:rPr>
          <w:sz w:val="22"/>
          <w:szCs w:val="22"/>
        </w:rPr>
        <w:t xml:space="preserve"> Maps and membership cards distributed. (</w:t>
      </w:r>
      <w:r>
        <w:rPr>
          <w:sz w:val="22"/>
          <w:szCs w:val="22"/>
        </w:rPr>
        <w:t>Known s</w:t>
      </w:r>
      <w:r w:rsidRPr="00FE219B">
        <w:rPr>
          <w:sz w:val="22"/>
          <w:szCs w:val="22"/>
        </w:rPr>
        <w:t xml:space="preserve">upply of maps is shrinking. </w:t>
      </w:r>
      <w:r>
        <w:rPr>
          <w:sz w:val="22"/>
          <w:szCs w:val="22"/>
        </w:rPr>
        <w:t>If you have maps please return them t</w:t>
      </w:r>
      <w:r w:rsidRPr="00FE219B">
        <w:rPr>
          <w:sz w:val="22"/>
          <w:szCs w:val="22"/>
        </w:rPr>
        <w:t>o Godfrey)</w:t>
      </w:r>
    </w:p>
    <w:p w:rsidR="00EB4F7A" w:rsidRPr="00C947E6" w:rsidRDefault="00EB4F7A" w:rsidP="00FC5B4A">
      <w:pPr>
        <w:pStyle w:val="NoSpacing"/>
        <w:ind w:left="720"/>
        <w:rPr>
          <w:b/>
          <w:sz w:val="22"/>
          <w:szCs w:val="22"/>
        </w:rPr>
      </w:pPr>
    </w:p>
    <w:p w:rsidR="00EB4F7A" w:rsidRPr="00C947E6" w:rsidRDefault="00EB4F7A" w:rsidP="00217790">
      <w:pPr>
        <w:pStyle w:val="NoSpacing"/>
        <w:rPr>
          <w:b/>
          <w:sz w:val="22"/>
          <w:szCs w:val="22"/>
        </w:rPr>
      </w:pPr>
      <w:r w:rsidRPr="00C947E6">
        <w:rPr>
          <w:b/>
          <w:sz w:val="22"/>
          <w:szCs w:val="22"/>
        </w:rPr>
        <w:t>Upcoming Events</w:t>
      </w:r>
    </w:p>
    <w:p w:rsidR="00EB4F7A" w:rsidRPr="00C947E6" w:rsidRDefault="00EB4F7A" w:rsidP="00217790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C947E6">
        <w:rPr>
          <w:sz w:val="22"/>
          <w:szCs w:val="22"/>
        </w:rPr>
        <w:t>Volunteers needed for the Third Annual BikeUNL Event</w:t>
      </w:r>
      <w:r>
        <w:rPr>
          <w:sz w:val="22"/>
          <w:szCs w:val="22"/>
        </w:rPr>
        <w:t xml:space="preserve">, a part of </w:t>
      </w:r>
      <w:r w:rsidRPr="00C947E6">
        <w:rPr>
          <w:sz w:val="22"/>
          <w:szCs w:val="22"/>
        </w:rPr>
        <w:t xml:space="preserve">Earthstock, from 10 a.m. to 2 p.m. on 16 April. </w:t>
      </w:r>
      <w:r w:rsidRPr="00C947E6">
        <w:rPr>
          <w:sz w:val="22"/>
          <w:szCs w:val="22"/>
        </w:rPr>
        <w:br/>
      </w:r>
    </w:p>
    <w:p w:rsidR="00EB4F7A" w:rsidRPr="00C947E6" w:rsidRDefault="00EB4F7A" w:rsidP="00FC5B4A">
      <w:pPr>
        <w:pStyle w:val="NoSpacing"/>
        <w:ind w:left="720"/>
        <w:rPr>
          <w:sz w:val="22"/>
          <w:szCs w:val="22"/>
        </w:rPr>
      </w:pPr>
      <w:r w:rsidRPr="00C947E6">
        <w:rPr>
          <w:sz w:val="22"/>
          <w:szCs w:val="22"/>
        </w:rPr>
        <w:t xml:space="preserve">Bleed moved Thacker seconded that GPTN spend $50 to share the cost of </w:t>
      </w:r>
      <w:r>
        <w:rPr>
          <w:sz w:val="22"/>
          <w:szCs w:val="22"/>
        </w:rPr>
        <w:t>a t</w:t>
      </w:r>
      <w:r w:rsidRPr="00C947E6">
        <w:rPr>
          <w:sz w:val="22"/>
          <w:szCs w:val="22"/>
        </w:rPr>
        <w:t xml:space="preserve">able </w:t>
      </w:r>
      <w:r>
        <w:rPr>
          <w:sz w:val="22"/>
          <w:szCs w:val="22"/>
        </w:rPr>
        <w:t xml:space="preserve">at the above event </w:t>
      </w:r>
      <w:r w:rsidRPr="00C947E6">
        <w:rPr>
          <w:sz w:val="22"/>
          <w:szCs w:val="22"/>
        </w:rPr>
        <w:t>with the Great Plains Bicycle Club. Approved.</w:t>
      </w:r>
    </w:p>
    <w:p w:rsidR="00EB4F7A" w:rsidRPr="00C947E6" w:rsidRDefault="00EB4F7A" w:rsidP="00217790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Give to Lincoln Day: Thacker is coordinator.</w:t>
      </w:r>
    </w:p>
    <w:p w:rsidR="00EB4F7A" w:rsidRPr="00C947E6" w:rsidRDefault="00EB4F7A" w:rsidP="00682B43">
      <w:pPr>
        <w:pStyle w:val="NoSpacing"/>
        <w:rPr>
          <w:sz w:val="22"/>
          <w:szCs w:val="22"/>
        </w:rPr>
      </w:pPr>
    </w:p>
    <w:p w:rsidR="00EB4F7A" w:rsidRPr="00C947E6" w:rsidRDefault="00EB4F7A" w:rsidP="00111998">
      <w:pPr>
        <w:pStyle w:val="NoSpacing"/>
        <w:rPr>
          <w:b/>
          <w:sz w:val="22"/>
          <w:szCs w:val="22"/>
        </w:rPr>
      </w:pPr>
      <w:r w:rsidRPr="00C947E6">
        <w:rPr>
          <w:b/>
          <w:sz w:val="22"/>
          <w:szCs w:val="22"/>
        </w:rPr>
        <w:t>Committee Updates</w:t>
      </w:r>
    </w:p>
    <w:p w:rsidR="00EB4F7A" w:rsidRPr="00C947E6" w:rsidRDefault="00EB4F7A" w:rsidP="00173CEA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Trail Trek: </w:t>
      </w:r>
      <w:r>
        <w:rPr>
          <w:sz w:val="22"/>
          <w:szCs w:val="22"/>
        </w:rPr>
        <w:t>volunteer sheet</w:t>
      </w:r>
      <w:r w:rsidRPr="00C947E6">
        <w:rPr>
          <w:sz w:val="22"/>
          <w:szCs w:val="22"/>
        </w:rPr>
        <w:t xml:space="preserve"> circulated.</w:t>
      </w:r>
    </w:p>
    <w:p w:rsidR="00EB4F7A" w:rsidRPr="00C947E6" w:rsidRDefault="00EB4F7A" w:rsidP="00173CEA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Communications and Marketing: </w:t>
      </w:r>
      <w:r w:rsidRPr="00C947E6">
        <w:rPr>
          <w:sz w:val="22"/>
          <w:szCs w:val="22"/>
        </w:rPr>
        <w:t>(no report)</w:t>
      </w:r>
    </w:p>
    <w:p w:rsidR="00EB4F7A" w:rsidRPr="00C947E6" w:rsidRDefault="00EB4F7A" w:rsidP="00173CEA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C947E6">
        <w:rPr>
          <w:b/>
          <w:sz w:val="22"/>
          <w:szCs w:val="22"/>
        </w:rPr>
        <w:t>Fundraising:</w:t>
      </w:r>
      <w:r w:rsidRPr="00C947E6">
        <w:rPr>
          <w:sz w:val="22"/>
          <w:szCs w:val="22"/>
        </w:rPr>
        <w:t xml:space="preserve"> (no report)</w:t>
      </w:r>
    </w:p>
    <w:p w:rsidR="00EB4F7A" w:rsidRPr="00C947E6" w:rsidRDefault="00EB4F7A" w:rsidP="00173CEA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Membership: </w:t>
      </w:r>
      <w:r w:rsidRPr="00C947E6">
        <w:rPr>
          <w:sz w:val="22"/>
          <w:szCs w:val="22"/>
        </w:rPr>
        <w:t>Dunbar sha</w:t>
      </w:r>
      <w:r>
        <w:rPr>
          <w:sz w:val="22"/>
          <w:szCs w:val="22"/>
        </w:rPr>
        <w:t xml:space="preserve">red a preliminary report on some </w:t>
      </w:r>
      <w:r w:rsidRPr="00C947E6">
        <w:rPr>
          <w:sz w:val="22"/>
          <w:szCs w:val="22"/>
        </w:rPr>
        <w:t>demographics of GPTN members</w:t>
      </w:r>
      <w:r>
        <w:rPr>
          <w:sz w:val="22"/>
          <w:szCs w:val="22"/>
        </w:rPr>
        <w:t xml:space="preserve"> and trails</w:t>
      </w:r>
      <w:r w:rsidRPr="00C947E6">
        <w:rPr>
          <w:sz w:val="22"/>
          <w:szCs w:val="22"/>
        </w:rPr>
        <w:t>.</w:t>
      </w:r>
    </w:p>
    <w:p w:rsidR="00EB4F7A" w:rsidRPr="00C947E6" w:rsidRDefault="00EB4F7A" w:rsidP="00173CEA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C947E6">
        <w:rPr>
          <w:b/>
          <w:sz w:val="22"/>
          <w:szCs w:val="22"/>
        </w:rPr>
        <w:t xml:space="preserve">Trail Development and Promotion </w:t>
      </w:r>
      <w:r w:rsidRPr="00C947E6">
        <w:rPr>
          <w:sz w:val="22"/>
          <w:szCs w:val="22"/>
        </w:rPr>
        <w:t>(no report)</w:t>
      </w:r>
      <w:r w:rsidRPr="00C947E6">
        <w:rPr>
          <w:sz w:val="22"/>
          <w:szCs w:val="22"/>
        </w:rPr>
        <w:br/>
      </w:r>
    </w:p>
    <w:p w:rsidR="00EB4F7A" w:rsidRPr="00C947E6" w:rsidRDefault="00EB4F7A" w:rsidP="00421870">
      <w:pPr>
        <w:pStyle w:val="NoSpacing"/>
        <w:rPr>
          <w:b/>
          <w:sz w:val="22"/>
          <w:szCs w:val="22"/>
        </w:rPr>
      </w:pPr>
      <w:r w:rsidRPr="00C947E6">
        <w:rPr>
          <w:b/>
          <w:sz w:val="22"/>
          <w:szCs w:val="22"/>
        </w:rPr>
        <w:t>Next GPTN Board meeting</w:t>
      </w:r>
      <w:r w:rsidRPr="00C947E6">
        <w:rPr>
          <w:sz w:val="22"/>
          <w:szCs w:val="22"/>
        </w:rPr>
        <w:t xml:space="preserve"> will be 12 May</w:t>
      </w:r>
      <w:r>
        <w:rPr>
          <w:sz w:val="22"/>
          <w:szCs w:val="22"/>
        </w:rPr>
        <w:t>.</w:t>
      </w:r>
      <w:r w:rsidRPr="00C947E6">
        <w:rPr>
          <w:sz w:val="22"/>
          <w:szCs w:val="22"/>
        </w:rPr>
        <w:br/>
      </w:r>
    </w:p>
    <w:p w:rsidR="00EB4F7A" w:rsidRPr="00C947E6" w:rsidRDefault="00EB4F7A" w:rsidP="00421870">
      <w:pPr>
        <w:pStyle w:val="NoSpacing"/>
        <w:rPr>
          <w:sz w:val="22"/>
          <w:szCs w:val="22"/>
        </w:rPr>
      </w:pPr>
      <w:r w:rsidRPr="00C947E6">
        <w:rPr>
          <w:b/>
          <w:sz w:val="22"/>
          <w:szCs w:val="22"/>
        </w:rPr>
        <w:t>Adjournment</w:t>
      </w:r>
      <w:r w:rsidRPr="00C947E6">
        <w:rPr>
          <w:sz w:val="22"/>
          <w:szCs w:val="22"/>
        </w:rPr>
        <w:t xml:space="preserve"> at 8:45 p.m. </w:t>
      </w:r>
      <w:r w:rsidRPr="00C947E6">
        <w:rPr>
          <w:sz w:val="22"/>
          <w:szCs w:val="22"/>
        </w:rPr>
        <w:br/>
      </w:r>
    </w:p>
    <w:p w:rsidR="00EB4F7A" w:rsidRPr="00C947E6" w:rsidRDefault="00EB4F7A" w:rsidP="00421870">
      <w:pPr>
        <w:pStyle w:val="NoSpacing"/>
        <w:rPr>
          <w:sz w:val="22"/>
          <w:szCs w:val="22"/>
        </w:rPr>
      </w:pPr>
      <w:r w:rsidRPr="00C947E6">
        <w:rPr>
          <w:sz w:val="22"/>
          <w:szCs w:val="22"/>
        </w:rPr>
        <w:t xml:space="preserve">Respectfully submitted, </w:t>
      </w:r>
      <w:r w:rsidRPr="00C947E6">
        <w:rPr>
          <w:sz w:val="22"/>
          <w:szCs w:val="22"/>
        </w:rPr>
        <w:br/>
      </w:r>
      <w:r>
        <w:rPr>
          <w:sz w:val="22"/>
          <w:szCs w:val="22"/>
        </w:rPr>
        <w:t xml:space="preserve">William M. Wehrbein, </w:t>
      </w:r>
      <w:r w:rsidRPr="00C947E6">
        <w:rPr>
          <w:sz w:val="22"/>
          <w:szCs w:val="22"/>
        </w:rPr>
        <w:t>Secretary</w:t>
      </w:r>
    </w:p>
    <w:p w:rsidR="00EB4F7A" w:rsidRPr="00E065DA" w:rsidRDefault="00EB4F7A" w:rsidP="00636254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17 April 2014</w:t>
      </w:r>
    </w:p>
    <w:sectPr w:rsidR="00EB4F7A" w:rsidRPr="00E065DA" w:rsidSect="00F52627">
      <w:endnotePr>
        <w:numFmt w:val="decimal"/>
      </w:endnote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7A" w:rsidRDefault="00EB4F7A" w:rsidP="00C93B69">
      <w:pPr>
        <w:spacing w:before="0" w:after="0"/>
      </w:pPr>
      <w:r>
        <w:separator/>
      </w:r>
    </w:p>
  </w:endnote>
  <w:endnote w:type="continuationSeparator" w:id="0">
    <w:p w:rsidR="00EB4F7A" w:rsidRDefault="00EB4F7A" w:rsidP="00C93B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7A" w:rsidRDefault="00EB4F7A" w:rsidP="00C93B69">
      <w:pPr>
        <w:spacing w:before="0" w:after="0"/>
      </w:pPr>
      <w:r>
        <w:separator/>
      </w:r>
    </w:p>
  </w:footnote>
  <w:footnote w:type="continuationSeparator" w:id="0">
    <w:p w:rsidR="00EB4F7A" w:rsidRDefault="00EB4F7A" w:rsidP="00C93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91"/>
    <w:multiLevelType w:val="hybridMultilevel"/>
    <w:tmpl w:val="611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9D5"/>
    <w:multiLevelType w:val="hybridMultilevel"/>
    <w:tmpl w:val="343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0237"/>
    <w:multiLevelType w:val="hybridMultilevel"/>
    <w:tmpl w:val="6400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15BB"/>
    <w:multiLevelType w:val="hybridMultilevel"/>
    <w:tmpl w:val="72EC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31E"/>
    <w:multiLevelType w:val="hybridMultilevel"/>
    <w:tmpl w:val="5E36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0D38"/>
    <w:multiLevelType w:val="hybridMultilevel"/>
    <w:tmpl w:val="7E6C6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7B2602"/>
    <w:multiLevelType w:val="hybridMultilevel"/>
    <w:tmpl w:val="156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3A47"/>
    <w:multiLevelType w:val="hybridMultilevel"/>
    <w:tmpl w:val="C8B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F3B0A"/>
    <w:multiLevelType w:val="hybridMultilevel"/>
    <w:tmpl w:val="527A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225"/>
    <w:multiLevelType w:val="hybridMultilevel"/>
    <w:tmpl w:val="A29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56313"/>
    <w:multiLevelType w:val="hybridMultilevel"/>
    <w:tmpl w:val="464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B5F"/>
    <w:multiLevelType w:val="hybridMultilevel"/>
    <w:tmpl w:val="68B8D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712B14"/>
    <w:multiLevelType w:val="hybridMultilevel"/>
    <w:tmpl w:val="7F2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15529"/>
    <w:multiLevelType w:val="hybridMultilevel"/>
    <w:tmpl w:val="D78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289F"/>
    <w:multiLevelType w:val="hybridMultilevel"/>
    <w:tmpl w:val="36D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2458"/>
    <w:multiLevelType w:val="hybridMultilevel"/>
    <w:tmpl w:val="E54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C7D59"/>
    <w:multiLevelType w:val="hybridMultilevel"/>
    <w:tmpl w:val="409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5888"/>
    <w:multiLevelType w:val="hybridMultilevel"/>
    <w:tmpl w:val="CAEC4CB6"/>
    <w:lvl w:ilvl="0" w:tplc="3600EB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977E4"/>
    <w:multiLevelType w:val="hybridMultilevel"/>
    <w:tmpl w:val="1948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00C95"/>
    <w:multiLevelType w:val="hybridMultilevel"/>
    <w:tmpl w:val="D3C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8"/>
  </w:num>
  <w:num w:numId="12">
    <w:abstractNumId w:val="3"/>
  </w:num>
  <w:num w:numId="13">
    <w:abstractNumId w:val="16"/>
  </w:num>
  <w:num w:numId="14">
    <w:abstractNumId w:val="15"/>
  </w:num>
  <w:num w:numId="15">
    <w:abstractNumId w:val="14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E7"/>
    <w:rsid w:val="00001131"/>
    <w:rsid w:val="00005292"/>
    <w:rsid w:val="0001077E"/>
    <w:rsid w:val="000259DF"/>
    <w:rsid w:val="00032804"/>
    <w:rsid w:val="00041812"/>
    <w:rsid w:val="00042139"/>
    <w:rsid w:val="00044BB1"/>
    <w:rsid w:val="00052C7A"/>
    <w:rsid w:val="000579C7"/>
    <w:rsid w:val="000607B4"/>
    <w:rsid w:val="00060D46"/>
    <w:rsid w:val="000613FB"/>
    <w:rsid w:val="000832DA"/>
    <w:rsid w:val="000A63E6"/>
    <w:rsid w:val="000B1CF8"/>
    <w:rsid w:val="000D196C"/>
    <w:rsid w:val="000D4E95"/>
    <w:rsid w:val="000D76B0"/>
    <w:rsid w:val="000E06C8"/>
    <w:rsid w:val="000F38B9"/>
    <w:rsid w:val="00100BAF"/>
    <w:rsid w:val="00105113"/>
    <w:rsid w:val="00111998"/>
    <w:rsid w:val="00114898"/>
    <w:rsid w:val="001226FE"/>
    <w:rsid w:val="001258F3"/>
    <w:rsid w:val="001364EF"/>
    <w:rsid w:val="001420CE"/>
    <w:rsid w:val="00150FA2"/>
    <w:rsid w:val="00151145"/>
    <w:rsid w:val="001535E8"/>
    <w:rsid w:val="0016165A"/>
    <w:rsid w:val="00171F90"/>
    <w:rsid w:val="00172201"/>
    <w:rsid w:val="00172930"/>
    <w:rsid w:val="00173CEA"/>
    <w:rsid w:val="00184D10"/>
    <w:rsid w:val="001942CF"/>
    <w:rsid w:val="00195613"/>
    <w:rsid w:val="0019667C"/>
    <w:rsid w:val="001968E6"/>
    <w:rsid w:val="001977A6"/>
    <w:rsid w:val="001A204E"/>
    <w:rsid w:val="001B455A"/>
    <w:rsid w:val="001B704B"/>
    <w:rsid w:val="001C1A66"/>
    <w:rsid w:val="001C255A"/>
    <w:rsid w:val="001C3417"/>
    <w:rsid w:val="001C7614"/>
    <w:rsid w:val="001D575D"/>
    <w:rsid w:val="001F26C9"/>
    <w:rsid w:val="001F2915"/>
    <w:rsid w:val="002101C4"/>
    <w:rsid w:val="002144A1"/>
    <w:rsid w:val="00215B51"/>
    <w:rsid w:val="00217790"/>
    <w:rsid w:val="00217EEF"/>
    <w:rsid w:val="00226985"/>
    <w:rsid w:val="0022778C"/>
    <w:rsid w:val="0023112B"/>
    <w:rsid w:val="00233299"/>
    <w:rsid w:val="0023461D"/>
    <w:rsid w:val="002369F9"/>
    <w:rsid w:val="0023751E"/>
    <w:rsid w:val="002426D9"/>
    <w:rsid w:val="00263395"/>
    <w:rsid w:val="00263E9E"/>
    <w:rsid w:val="00264072"/>
    <w:rsid w:val="0027124D"/>
    <w:rsid w:val="00272F8E"/>
    <w:rsid w:val="00276D8C"/>
    <w:rsid w:val="00283857"/>
    <w:rsid w:val="00285FEE"/>
    <w:rsid w:val="002877C6"/>
    <w:rsid w:val="002A0A1A"/>
    <w:rsid w:val="002A5E9E"/>
    <w:rsid w:val="002A6094"/>
    <w:rsid w:val="002B5417"/>
    <w:rsid w:val="002F0A27"/>
    <w:rsid w:val="002F228A"/>
    <w:rsid w:val="002F61DA"/>
    <w:rsid w:val="00300009"/>
    <w:rsid w:val="003127BC"/>
    <w:rsid w:val="00313A6B"/>
    <w:rsid w:val="00323E8F"/>
    <w:rsid w:val="00341787"/>
    <w:rsid w:val="003547EA"/>
    <w:rsid w:val="00356B37"/>
    <w:rsid w:val="00370275"/>
    <w:rsid w:val="003705C2"/>
    <w:rsid w:val="00381AA5"/>
    <w:rsid w:val="0038285D"/>
    <w:rsid w:val="00391D93"/>
    <w:rsid w:val="003A027D"/>
    <w:rsid w:val="003A6C6E"/>
    <w:rsid w:val="003C181F"/>
    <w:rsid w:val="003C4429"/>
    <w:rsid w:val="003C739B"/>
    <w:rsid w:val="003D51ED"/>
    <w:rsid w:val="003E2928"/>
    <w:rsid w:val="003E333D"/>
    <w:rsid w:val="003E640C"/>
    <w:rsid w:val="003E6BC2"/>
    <w:rsid w:val="0040109B"/>
    <w:rsid w:val="0041053E"/>
    <w:rsid w:val="00421870"/>
    <w:rsid w:val="00422547"/>
    <w:rsid w:val="0042447A"/>
    <w:rsid w:val="00434F1D"/>
    <w:rsid w:val="00465454"/>
    <w:rsid w:val="00473484"/>
    <w:rsid w:val="00474501"/>
    <w:rsid w:val="0048007A"/>
    <w:rsid w:val="00485573"/>
    <w:rsid w:val="00487187"/>
    <w:rsid w:val="00487E71"/>
    <w:rsid w:val="00497B7C"/>
    <w:rsid w:val="004B0CDE"/>
    <w:rsid w:val="004C2262"/>
    <w:rsid w:val="004C2AFC"/>
    <w:rsid w:val="004D0607"/>
    <w:rsid w:val="004D2C00"/>
    <w:rsid w:val="004D765D"/>
    <w:rsid w:val="004E0810"/>
    <w:rsid w:val="004E0B65"/>
    <w:rsid w:val="004E5AC3"/>
    <w:rsid w:val="004F0E1D"/>
    <w:rsid w:val="004F16C8"/>
    <w:rsid w:val="004F37CA"/>
    <w:rsid w:val="004F7FAB"/>
    <w:rsid w:val="005025C0"/>
    <w:rsid w:val="00507477"/>
    <w:rsid w:val="005131C1"/>
    <w:rsid w:val="00523278"/>
    <w:rsid w:val="00524506"/>
    <w:rsid w:val="00531AA3"/>
    <w:rsid w:val="005338A5"/>
    <w:rsid w:val="00535ED0"/>
    <w:rsid w:val="005368FB"/>
    <w:rsid w:val="00536A7D"/>
    <w:rsid w:val="005430DA"/>
    <w:rsid w:val="00545672"/>
    <w:rsid w:val="0055530C"/>
    <w:rsid w:val="005677DF"/>
    <w:rsid w:val="00574EFF"/>
    <w:rsid w:val="00576150"/>
    <w:rsid w:val="0057752A"/>
    <w:rsid w:val="0058384C"/>
    <w:rsid w:val="0058490C"/>
    <w:rsid w:val="005A23CC"/>
    <w:rsid w:val="005A4AD8"/>
    <w:rsid w:val="005A4EBB"/>
    <w:rsid w:val="005B0B12"/>
    <w:rsid w:val="005B3F81"/>
    <w:rsid w:val="005B61CF"/>
    <w:rsid w:val="005D19D8"/>
    <w:rsid w:val="005D2F43"/>
    <w:rsid w:val="005D57B6"/>
    <w:rsid w:val="005D7BCE"/>
    <w:rsid w:val="005E2979"/>
    <w:rsid w:val="005F0762"/>
    <w:rsid w:val="005F12B2"/>
    <w:rsid w:val="005F428D"/>
    <w:rsid w:val="0060021D"/>
    <w:rsid w:val="00604659"/>
    <w:rsid w:val="006052B6"/>
    <w:rsid w:val="0061198A"/>
    <w:rsid w:val="00612E19"/>
    <w:rsid w:val="00616CF1"/>
    <w:rsid w:val="006203F0"/>
    <w:rsid w:val="00620770"/>
    <w:rsid w:val="00622B6D"/>
    <w:rsid w:val="00635843"/>
    <w:rsid w:val="00636254"/>
    <w:rsid w:val="006421B3"/>
    <w:rsid w:val="006454A8"/>
    <w:rsid w:val="006468DB"/>
    <w:rsid w:val="0065082A"/>
    <w:rsid w:val="006514F1"/>
    <w:rsid w:val="006611DA"/>
    <w:rsid w:val="0066685B"/>
    <w:rsid w:val="006758C1"/>
    <w:rsid w:val="00681CCF"/>
    <w:rsid w:val="00682B43"/>
    <w:rsid w:val="00684559"/>
    <w:rsid w:val="0068720A"/>
    <w:rsid w:val="006917B9"/>
    <w:rsid w:val="006A03D6"/>
    <w:rsid w:val="006A3926"/>
    <w:rsid w:val="006B514B"/>
    <w:rsid w:val="006C3D3A"/>
    <w:rsid w:val="006E0699"/>
    <w:rsid w:val="006E4F5E"/>
    <w:rsid w:val="006E691C"/>
    <w:rsid w:val="006F5AA0"/>
    <w:rsid w:val="006F7C4B"/>
    <w:rsid w:val="0070172A"/>
    <w:rsid w:val="00710428"/>
    <w:rsid w:val="00716E0D"/>
    <w:rsid w:val="0072265F"/>
    <w:rsid w:val="00726F98"/>
    <w:rsid w:val="00733B99"/>
    <w:rsid w:val="0074374A"/>
    <w:rsid w:val="00743BCE"/>
    <w:rsid w:val="00753098"/>
    <w:rsid w:val="00762C3D"/>
    <w:rsid w:val="007640B4"/>
    <w:rsid w:val="0076649D"/>
    <w:rsid w:val="00777B52"/>
    <w:rsid w:val="007801AA"/>
    <w:rsid w:val="00782D39"/>
    <w:rsid w:val="00795127"/>
    <w:rsid w:val="00795EC6"/>
    <w:rsid w:val="007A00A4"/>
    <w:rsid w:val="007A7F7D"/>
    <w:rsid w:val="007B5E52"/>
    <w:rsid w:val="007C567A"/>
    <w:rsid w:val="007E0174"/>
    <w:rsid w:val="007E4AC2"/>
    <w:rsid w:val="007F0033"/>
    <w:rsid w:val="007F08A6"/>
    <w:rsid w:val="007F3334"/>
    <w:rsid w:val="007F46C5"/>
    <w:rsid w:val="00801C28"/>
    <w:rsid w:val="0081362B"/>
    <w:rsid w:val="00813909"/>
    <w:rsid w:val="008274BF"/>
    <w:rsid w:val="00832797"/>
    <w:rsid w:val="00832D09"/>
    <w:rsid w:val="008330C5"/>
    <w:rsid w:val="00833A9C"/>
    <w:rsid w:val="00833DA8"/>
    <w:rsid w:val="008351B1"/>
    <w:rsid w:val="00835646"/>
    <w:rsid w:val="00840401"/>
    <w:rsid w:val="00840694"/>
    <w:rsid w:val="008407FC"/>
    <w:rsid w:val="00844DF6"/>
    <w:rsid w:val="00846FE7"/>
    <w:rsid w:val="008556E7"/>
    <w:rsid w:val="008634F8"/>
    <w:rsid w:val="00870C3C"/>
    <w:rsid w:val="00873930"/>
    <w:rsid w:val="008744B9"/>
    <w:rsid w:val="00876C84"/>
    <w:rsid w:val="00883DA4"/>
    <w:rsid w:val="00886977"/>
    <w:rsid w:val="0088762B"/>
    <w:rsid w:val="0089184B"/>
    <w:rsid w:val="00894BBE"/>
    <w:rsid w:val="00897D50"/>
    <w:rsid w:val="008A43E7"/>
    <w:rsid w:val="008A4846"/>
    <w:rsid w:val="008B03EF"/>
    <w:rsid w:val="008B3255"/>
    <w:rsid w:val="008C09DE"/>
    <w:rsid w:val="008C208E"/>
    <w:rsid w:val="008D0016"/>
    <w:rsid w:val="008D0764"/>
    <w:rsid w:val="008D7BBB"/>
    <w:rsid w:val="008E2961"/>
    <w:rsid w:val="008E3EAC"/>
    <w:rsid w:val="008E581C"/>
    <w:rsid w:val="008F5770"/>
    <w:rsid w:val="0090540F"/>
    <w:rsid w:val="00916CE7"/>
    <w:rsid w:val="00925842"/>
    <w:rsid w:val="00926720"/>
    <w:rsid w:val="0094122A"/>
    <w:rsid w:val="00941D3C"/>
    <w:rsid w:val="0095647F"/>
    <w:rsid w:val="0096530A"/>
    <w:rsid w:val="00966D75"/>
    <w:rsid w:val="00967C78"/>
    <w:rsid w:val="009709BC"/>
    <w:rsid w:val="00972182"/>
    <w:rsid w:val="0097297B"/>
    <w:rsid w:val="00982FFE"/>
    <w:rsid w:val="00994595"/>
    <w:rsid w:val="00996EB9"/>
    <w:rsid w:val="009B0DE3"/>
    <w:rsid w:val="009B384C"/>
    <w:rsid w:val="009B7B44"/>
    <w:rsid w:val="009C3663"/>
    <w:rsid w:val="009D0F99"/>
    <w:rsid w:val="009D54B3"/>
    <w:rsid w:val="009E435A"/>
    <w:rsid w:val="009E4F5F"/>
    <w:rsid w:val="009F422E"/>
    <w:rsid w:val="00A03ECE"/>
    <w:rsid w:val="00A0564D"/>
    <w:rsid w:val="00A05F37"/>
    <w:rsid w:val="00A203B0"/>
    <w:rsid w:val="00A2507D"/>
    <w:rsid w:val="00A3005A"/>
    <w:rsid w:val="00A41218"/>
    <w:rsid w:val="00A4397E"/>
    <w:rsid w:val="00A440E4"/>
    <w:rsid w:val="00A71206"/>
    <w:rsid w:val="00A7620E"/>
    <w:rsid w:val="00A859EC"/>
    <w:rsid w:val="00A85EBE"/>
    <w:rsid w:val="00A90DE6"/>
    <w:rsid w:val="00A91A45"/>
    <w:rsid w:val="00A954EC"/>
    <w:rsid w:val="00AA17E9"/>
    <w:rsid w:val="00AB7076"/>
    <w:rsid w:val="00AC449F"/>
    <w:rsid w:val="00AC461B"/>
    <w:rsid w:val="00AC6409"/>
    <w:rsid w:val="00AE617B"/>
    <w:rsid w:val="00AF5608"/>
    <w:rsid w:val="00B06BAB"/>
    <w:rsid w:val="00B117B4"/>
    <w:rsid w:val="00B25D31"/>
    <w:rsid w:val="00B325FF"/>
    <w:rsid w:val="00B3486E"/>
    <w:rsid w:val="00B5053A"/>
    <w:rsid w:val="00B5370C"/>
    <w:rsid w:val="00B54CB9"/>
    <w:rsid w:val="00B56B5A"/>
    <w:rsid w:val="00B57FFA"/>
    <w:rsid w:val="00B748AE"/>
    <w:rsid w:val="00B77F55"/>
    <w:rsid w:val="00B90236"/>
    <w:rsid w:val="00B94858"/>
    <w:rsid w:val="00BB0E62"/>
    <w:rsid w:val="00BC1B86"/>
    <w:rsid w:val="00BC637A"/>
    <w:rsid w:val="00BC66B4"/>
    <w:rsid w:val="00BD4F21"/>
    <w:rsid w:val="00BD6BAB"/>
    <w:rsid w:val="00BD7624"/>
    <w:rsid w:val="00BE6E96"/>
    <w:rsid w:val="00BF0117"/>
    <w:rsid w:val="00BF0C9D"/>
    <w:rsid w:val="00BF46C4"/>
    <w:rsid w:val="00BF74BD"/>
    <w:rsid w:val="00C054F2"/>
    <w:rsid w:val="00C10158"/>
    <w:rsid w:val="00C101D9"/>
    <w:rsid w:val="00C311AF"/>
    <w:rsid w:val="00C354A0"/>
    <w:rsid w:val="00C53AD3"/>
    <w:rsid w:val="00C64C1D"/>
    <w:rsid w:val="00C653C8"/>
    <w:rsid w:val="00C7247A"/>
    <w:rsid w:val="00C76E1E"/>
    <w:rsid w:val="00C85E35"/>
    <w:rsid w:val="00C8713E"/>
    <w:rsid w:val="00C91376"/>
    <w:rsid w:val="00C93B69"/>
    <w:rsid w:val="00C947E6"/>
    <w:rsid w:val="00CA499B"/>
    <w:rsid w:val="00CB6A50"/>
    <w:rsid w:val="00CC555B"/>
    <w:rsid w:val="00CD232F"/>
    <w:rsid w:val="00CD48E7"/>
    <w:rsid w:val="00CD64A5"/>
    <w:rsid w:val="00CD7320"/>
    <w:rsid w:val="00CE1C8B"/>
    <w:rsid w:val="00CE56A0"/>
    <w:rsid w:val="00CF115C"/>
    <w:rsid w:val="00CF1DDA"/>
    <w:rsid w:val="00CF3E66"/>
    <w:rsid w:val="00D01E16"/>
    <w:rsid w:val="00D03F03"/>
    <w:rsid w:val="00D265AE"/>
    <w:rsid w:val="00D318B2"/>
    <w:rsid w:val="00D47746"/>
    <w:rsid w:val="00D62FF4"/>
    <w:rsid w:val="00D72DD2"/>
    <w:rsid w:val="00D75B5A"/>
    <w:rsid w:val="00D926BC"/>
    <w:rsid w:val="00D97BCE"/>
    <w:rsid w:val="00DB1E2C"/>
    <w:rsid w:val="00DB5042"/>
    <w:rsid w:val="00DC0381"/>
    <w:rsid w:val="00DC2E15"/>
    <w:rsid w:val="00DC488B"/>
    <w:rsid w:val="00DD16CF"/>
    <w:rsid w:val="00DD582D"/>
    <w:rsid w:val="00DD6F94"/>
    <w:rsid w:val="00DE1030"/>
    <w:rsid w:val="00DE2F98"/>
    <w:rsid w:val="00DE5E70"/>
    <w:rsid w:val="00DF3E6D"/>
    <w:rsid w:val="00DF7028"/>
    <w:rsid w:val="00E065DA"/>
    <w:rsid w:val="00E06BD5"/>
    <w:rsid w:val="00E126C0"/>
    <w:rsid w:val="00E161CC"/>
    <w:rsid w:val="00E244C4"/>
    <w:rsid w:val="00E24DDB"/>
    <w:rsid w:val="00E32AED"/>
    <w:rsid w:val="00E404EC"/>
    <w:rsid w:val="00E423E6"/>
    <w:rsid w:val="00E64650"/>
    <w:rsid w:val="00E64A71"/>
    <w:rsid w:val="00E667ED"/>
    <w:rsid w:val="00E67129"/>
    <w:rsid w:val="00E71A85"/>
    <w:rsid w:val="00E735B8"/>
    <w:rsid w:val="00E83CB4"/>
    <w:rsid w:val="00E868A2"/>
    <w:rsid w:val="00E92287"/>
    <w:rsid w:val="00EA1400"/>
    <w:rsid w:val="00EB4F7A"/>
    <w:rsid w:val="00EB63AB"/>
    <w:rsid w:val="00EC4B18"/>
    <w:rsid w:val="00EC6468"/>
    <w:rsid w:val="00EC65C4"/>
    <w:rsid w:val="00ED08D1"/>
    <w:rsid w:val="00ED5329"/>
    <w:rsid w:val="00EE2A8C"/>
    <w:rsid w:val="00EE2E28"/>
    <w:rsid w:val="00EE5278"/>
    <w:rsid w:val="00F03EE6"/>
    <w:rsid w:val="00F160D2"/>
    <w:rsid w:val="00F16D80"/>
    <w:rsid w:val="00F23A78"/>
    <w:rsid w:val="00F2482A"/>
    <w:rsid w:val="00F30A2D"/>
    <w:rsid w:val="00F32434"/>
    <w:rsid w:val="00F46D53"/>
    <w:rsid w:val="00F47454"/>
    <w:rsid w:val="00F51A5C"/>
    <w:rsid w:val="00F52627"/>
    <w:rsid w:val="00F54231"/>
    <w:rsid w:val="00F573B9"/>
    <w:rsid w:val="00F613F6"/>
    <w:rsid w:val="00F73C3D"/>
    <w:rsid w:val="00F84F2F"/>
    <w:rsid w:val="00F973A4"/>
    <w:rsid w:val="00FA3319"/>
    <w:rsid w:val="00FA62D1"/>
    <w:rsid w:val="00FB3188"/>
    <w:rsid w:val="00FB4BE9"/>
    <w:rsid w:val="00FB7D8B"/>
    <w:rsid w:val="00FC3300"/>
    <w:rsid w:val="00FC5B4A"/>
    <w:rsid w:val="00FD278D"/>
    <w:rsid w:val="00FE106A"/>
    <w:rsid w:val="00FE219B"/>
    <w:rsid w:val="00FE4D5A"/>
    <w:rsid w:val="00FF2C7A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  <w:pPr>
      <w:spacing w:before="100" w:beforeAutospacing="1" w:after="100" w:afterAutospacing="1"/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1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35ED0"/>
    <w:pPr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8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5ED0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99"/>
    <w:qFormat/>
    <w:rsid w:val="008E581C"/>
    <w:rPr>
      <w:sz w:val="23"/>
      <w:szCs w:val="23"/>
    </w:rPr>
  </w:style>
  <w:style w:type="character" w:styleId="Hyperlink">
    <w:name w:val="Hyperlink"/>
    <w:basedOn w:val="DefaultParagraphFont"/>
    <w:uiPriority w:val="99"/>
    <w:rsid w:val="00FE10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2507D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3B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93B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B69"/>
    <w:rPr>
      <w:rFonts w:cs="Times New Roman"/>
    </w:rPr>
  </w:style>
  <w:style w:type="character" w:customStyle="1" w:styleId="givenname">
    <w:name w:val="givenname"/>
    <w:basedOn w:val="DefaultParagraphFont"/>
    <w:uiPriority w:val="99"/>
    <w:rsid w:val="008351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71F9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675</Words>
  <Characters>3848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Board Meeting – Minutes</dc:title>
  <dc:subject/>
  <dc:creator>tkellerman</dc:creator>
  <cp:keywords/>
  <dc:description/>
  <cp:lastModifiedBy>S</cp:lastModifiedBy>
  <cp:revision>2</cp:revision>
  <cp:lastPrinted>2013-08-16T13:24:00Z</cp:lastPrinted>
  <dcterms:created xsi:type="dcterms:W3CDTF">2014-05-28T23:15:00Z</dcterms:created>
  <dcterms:modified xsi:type="dcterms:W3CDTF">2014-05-28T23:15:00Z</dcterms:modified>
</cp:coreProperties>
</file>