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74" w:rsidRDefault="00315B74" w:rsidP="00D53184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8A43E7" w:rsidRPr="002426D9" w:rsidRDefault="008A43E7" w:rsidP="002426D9">
      <w:r>
        <w:rPr>
          <w:rFonts w:ascii="Arial" w:hAnsi="Arial" w:cs="Arial"/>
          <w:b/>
          <w:noProof/>
        </w:rPr>
        <w:drawing>
          <wp:inline distT="0" distB="0" distL="0" distR="0">
            <wp:extent cx="5937250" cy="869315"/>
            <wp:effectExtent l="19050" t="0" r="6350" b="0"/>
            <wp:docPr id="1" name="Picture 1" descr="C:\Documents and Settings\tkellerman\Desktop\GPTN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kellerman\Desktop\GPTN Mast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0DA">
        <w:rPr>
          <w:b/>
          <w:sz w:val="20"/>
          <w:szCs w:val="20"/>
        </w:rPr>
        <w:t xml:space="preserve"> </w:t>
      </w:r>
      <w:r w:rsidR="00FE106A">
        <w:rPr>
          <w:b/>
          <w:sz w:val="20"/>
          <w:szCs w:val="20"/>
        </w:rPr>
        <w:t>Board Meeting – Minutes</w:t>
      </w:r>
      <w:r w:rsidR="002426D9">
        <w:br/>
      </w:r>
      <w:proofErr w:type="gramStart"/>
      <w:r w:rsidR="009E7E3D">
        <w:rPr>
          <w:b/>
          <w:sz w:val="20"/>
          <w:szCs w:val="20"/>
        </w:rPr>
        <w:t>8  September</w:t>
      </w:r>
      <w:proofErr w:type="gramEnd"/>
      <w:r w:rsidR="009E7E3D">
        <w:rPr>
          <w:b/>
          <w:sz w:val="20"/>
          <w:szCs w:val="20"/>
        </w:rPr>
        <w:t xml:space="preserve"> </w:t>
      </w:r>
      <w:r w:rsidR="008274BF">
        <w:rPr>
          <w:b/>
          <w:sz w:val="20"/>
          <w:szCs w:val="20"/>
        </w:rPr>
        <w:t>2014</w:t>
      </w:r>
      <w:r w:rsidR="002426D9">
        <w:t xml:space="preserve"> at </w:t>
      </w:r>
      <w:r w:rsidR="00341787">
        <w:rPr>
          <w:b/>
          <w:sz w:val="20"/>
          <w:szCs w:val="20"/>
        </w:rPr>
        <w:t>7</w:t>
      </w:r>
      <w:r w:rsidR="004D0607">
        <w:rPr>
          <w:b/>
          <w:sz w:val="20"/>
          <w:szCs w:val="20"/>
        </w:rPr>
        <w:t>:00</w:t>
      </w:r>
      <w:r w:rsidRPr="008A43E7">
        <w:rPr>
          <w:b/>
          <w:sz w:val="20"/>
          <w:szCs w:val="20"/>
        </w:rPr>
        <w:t xml:space="preserve"> p.m.</w:t>
      </w:r>
      <w:r w:rsidR="002426D9">
        <w:br/>
      </w:r>
      <w:r w:rsidR="008274BF">
        <w:rPr>
          <w:b/>
          <w:sz w:val="20"/>
          <w:szCs w:val="20"/>
        </w:rPr>
        <w:t>Jayne Snyder Trails Center</w:t>
      </w:r>
    </w:p>
    <w:p w:rsidR="00F973A4" w:rsidRPr="00E065DA" w:rsidRDefault="00FE106A" w:rsidP="001B704B">
      <w:pPr>
        <w:jc w:val="left"/>
        <w:rPr>
          <w:sz w:val="24"/>
          <w:szCs w:val="24"/>
        </w:rPr>
      </w:pPr>
      <w:r w:rsidRPr="00E065DA">
        <w:rPr>
          <w:sz w:val="24"/>
          <w:szCs w:val="24"/>
        </w:rPr>
        <w:t xml:space="preserve">Meeting </w:t>
      </w:r>
      <w:r w:rsidRPr="00E065DA">
        <w:rPr>
          <w:b/>
          <w:sz w:val="24"/>
          <w:szCs w:val="24"/>
        </w:rPr>
        <w:t>called to order</w:t>
      </w:r>
      <w:r w:rsidRPr="00E065DA">
        <w:rPr>
          <w:sz w:val="24"/>
          <w:szCs w:val="24"/>
        </w:rPr>
        <w:t xml:space="preserve"> </w:t>
      </w:r>
      <w:r w:rsidR="009E435A" w:rsidRPr="00E065DA">
        <w:rPr>
          <w:sz w:val="24"/>
          <w:szCs w:val="24"/>
        </w:rPr>
        <w:t xml:space="preserve">by </w:t>
      </w:r>
      <w:proofErr w:type="gramStart"/>
      <w:r w:rsidR="0076649D" w:rsidRPr="00E065DA">
        <w:rPr>
          <w:sz w:val="24"/>
          <w:szCs w:val="24"/>
        </w:rPr>
        <w:t>p</w:t>
      </w:r>
      <w:r w:rsidR="004D0607" w:rsidRPr="00E065DA">
        <w:rPr>
          <w:sz w:val="24"/>
          <w:szCs w:val="24"/>
        </w:rPr>
        <w:t>resident</w:t>
      </w:r>
      <w:proofErr w:type="gramEnd"/>
      <w:r w:rsidR="004D0607" w:rsidRPr="00E065DA">
        <w:rPr>
          <w:sz w:val="24"/>
          <w:szCs w:val="24"/>
        </w:rPr>
        <w:t xml:space="preserve"> </w:t>
      </w:r>
      <w:r w:rsidR="001B704B" w:rsidRPr="00E065DA">
        <w:rPr>
          <w:sz w:val="24"/>
          <w:szCs w:val="24"/>
        </w:rPr>
        <w:t>Karen Griffin</w:t>
      </w:r>
      <w:r w:rsidR="00E06BD5" w:rsidRPr="00E065DA">
        <w:rPr>
          <w:sz w:val="24"/>
          <w:szCs w:val="24"/>
        </w:rPr>
        <w:t xml:space="preserve"> </w:t>
      </w:r>
      <w:r w:rsidR="00A82239">
        <w:rPr>
          <w:sz w:val="24"/>
          <w:szCs w:val="24"/>
        </w:rPr>
        <w:t>at 7:02</w:t>
      </w:r>
      <w:r w:rsidR="004D0607" w:rsidRPr="00E065DA">
        <w:rPr>
          <w:sz w:val="24"/>
          <w:szCs w:val="24"/>
        </w:rPr>
        <w:t xml:space="preserve"> p. m</w:t>
      </w:r>
      <w:r w:rsidR="00263E9E" w:rsidRPr="00E065DA">
        <w:rPr>
          <w:sz w:val="24"/>
          <w:szCs w:val="24"/>
        </w:rPr>
        <w:t>.</w:t>
      </w:r>
      <w:r w:rsidR="00001131" w:rsidRPr="00E065DA">
        <w:rPr>
          <w:sz w:val="24"/>
          <w:szCs w:val="24"/>
        </w:rPr>
        <w:t xml:space="preserve"> </w:t>
      </w:r>
      <w:r w:rsidR="001B704B" w:rsidRPr="00E065DA">
        <w:rPr>
          <w:sz w:val="24"/>
          <w:szCs w:val="24"/>
        </w:rPr>
        <w:tab/>
      </w:r>
    </w:p>
    <w:p w:rsidR="009E7E3D" w:rsidRDefault="009E7E3D" w:rsidP="00D5318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7660" w:type="dxa"/>
        <w:tblInd w:w="93" w:type="dxa"/>
        <w:tblLook w:val="04A0" w:firstRow="1" w:lastRow="0" w:firstColumn="1" w:lastColumn="0" w:noHBand="0" w:noVBand="1"/>
      </w:tblPr>
      <w:tblGrid>
        <w:gridCol w:w="1236"/>
        <w:gridCol w:w="1324"/>
        <w:gridCol w:w="1320"/>
        <w:gridCol w:w="1380"/>
        <w:gridCol w:w="1300"/>
        <w:gridCol w:w="1100"/>
      </w:tblGrid>
      <w:tr w:rsidR="009E7E3D" w:rsidRPr="009E7E3D" w:rsidTr="009E7E3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b/>
                <w:bCs/>
                <w:color w:val="000000"/>
              </w:rPr>
              <w:t>In attendance (16)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b/>
                <w:bCs/>
                <w:color w:val="000000"/>
              </w:rPr>
              <w:t>Absent (13)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7E3D" w:rsidRPr="009E7E3D" w:rsidTr="009E7E3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Arp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Griffin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Thacker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Coble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Loftis</w:t>
            </w:r>
          </w:p>
        </w:tc>
      </w:tr>
      <w:tr w:rsidR="009E7E3D" w:rsidRPr="009E7E3D" w:rsidTr="009E7E3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Bentrup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Hammer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B. Torell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Bakewell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Messerer</w:t>
            </w:r>
            <w:proofErr w:type="spellEnd"/>
          </w:p>
        </w:tc>
      </w:tr>
      <w:tr w:rsidR="009E7E3D" w:rsidRPr="009E7E3D" w:rsidTr="009E7E3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Dolan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Hirsch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M. Torell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Betnar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Heinrich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Ringlein</w:t>
            </w:r>
            <w:proofErr w:type="spellEnd"/>
          </w:p>
        </w:tc>
      </w:tr>
      <w:tr w:rsidR="009E7E3D" w:rsidRPr="009E7E3D" w:rsidTr="009E7E3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Dunbar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Noé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Vannier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Carveth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Hershey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Sonderup</w:t>
            </w:r>
            <w:proofErr w:type="spellEnd"/>
          </w:p>
        </w:tc>
      </w:tr>
      <w:tr w:rsidR="009E7E3D" w:rsidRPr="009E7E3D" w:rsidTr="009E7E3D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Godfrey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Scoby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E3D">
              <w:rPr>
                <w:rFonts w:ascii="Calibri" w:eastAsia="Times New Roman" w:hAnsi="Calibri" w:cs="Times New Roman"/>
                <w:color w:val="000000"/>
              </w:rPr>
              <w:t>Wehrbein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D" w:rsidRPr="009E7E3D" w:rsidRDefault="009E7E3D" w:rsidP="009E7E3D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E7E3D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</w:tr>
    </w:tbl>
    <w:p w:rsidR="00813909" w:rsidRDefault="00813909" w:rsidP="00D53184">
      <w:pPr>
        <w:pStyle w:val="NoSpacing"/>
        <w:rPr>
          <w:sz w:val="22"/>
          <w:szCs w:val="22"/>
        </w:rPr>
      </w:pPr>
    </w:p>
    <w:p w:rsidR="00001131" w:rsidRPr="00E065DA" w:rsidRDefault="00001131" w:rsidP="00421870">
      <w:pPr>
        <w:pStyle w:val="NoSpacing"/>
        <w:rPr>
          <w:sz w:val="24"/>
          <w:szCs w:val="24"/>
        </w:rPr>
      </w:pPr>
      <w:r w:rsidRPr="00E065DA">
        <w:rPr>
          <w:b/>
          <w:sz w:val="24"/>
          <w:szCs w:val="24"/>
        </w:rPr>
        <w:t xml:space="preserve">Minutes </w:t>
      </w:r>
      <w:r w:rsidRPr="00E065DA">
        <w:rPr>
          <w:sz w:val="24"/>
          <w:szCs w:val="24"/>
        </w:rPr>
        <w:t xml:space="preserve">of the </w:t>
      </w:r>
      <w:r w:rsidR="00E24DDB" w:rsidRPr="00E065DA">
        <w:rPr>
          <w:sz w:val="24"/>
          <w:szCs w:val="24"/>
        </w:rPr>
        <w:t xml:space="preserve">Board meetings of </w:t>
      </w:r>
      <w:r w:rsidR="00A82239">
        <w:rPr>
          <w:sz w:val="24"/>
          <w:szCs w:val="24"/>
        </w:rPr>
        <w:t>11 August</w:t>
      </w:r>
      <w:r w:rsidR="001C7614" w:rsidRPr="00E065DA">
        <w:rPr>
          <w:sz w:val="24"/>
          <w:szCs w:val="24"/>
        </w:rPr>
        <w:t xml:space="preserve"> </w:t>
      </w:r>
      <w:r w:rsidR="006203F0" w:rsidRPr="00E065DA">
        <w:rPr>
          <w:sz w:val="24"/>
          <w:szCs w:val="24"/>
        </w:rPr>
        <w:t xml:space="preserve">were </w:t>
      </w:r>
      <w:r w:rsidR="00813909" w:rsidRPr="00E065DA">
        <w:rPr>
          <w:sz w:val="24"/>
          <w:szCs w:val="24"/>
        </w:rPr>
        <w:t>approved.</w:t>
      </w:r>
    </w:p>
    <w:p w:rsidR="00A72D15" w:rsidRDefault="00001131" w:rsidP="00A82239">
      <w:pPr>
        <w:pStyle w:val="NoSpacing"/>
        <w:rPr>
          <w:sz w:val="24"/>
          <w:szCs w:val="24"/>
        </w:rPr>
      </w:pPr>
      <w:r w:rsidRPr="00E065DA">
        <w:rPr>
          <w:sz w:val="24"/>
          <w:szCs w:val="24"/>
        </w:rPr>
        <w:br/>
      </w:r>
      <w:r w:rsidR="001F26C9" w:rsidRPr="00E065DA">
        <w:rPr>
          <w:b/>
          <w:sz w:val="24"/>
          <w:szCs w:val="24"/>
        </w:rPr>
        <w:t>Treasurer’s Repor</w:t>
      </w:r>
      <w:r w:rsidR="00172201" w:rsidRPr="00E065DA">
        <w:rPr>
          <w:b/>
          <w:sz w:val="24"/>
          <w:szCs w:val="24"/>
        </w:rPr>
        <w:t xml:space="preserve">t </w:t>
      </w:r>
      <w:r w:rsidR="00883DA4" w:rsidRPr="00E065DA">
        <w:rPr>
          <w:sz w:val="24"/>
          <w:szCs w:val="24"/>
        </w:rPr>
        <w:br/>
        <w:t>Re</w:t>
      </w:r>
      <w:r w:rsidR="00A82239">
        <w:rPr>
          <w:sz w:val="24"/>
          <w:szCs w:val="24"/>
        </w:rPr>
        <w:t xml:space="preserve">port distributed electronically. </w:t>
      </w:r>
      <w:r w:rsidR="003F3038">
        <w:rPr>
          <w:sz w:val="24"/>
          <w:szCs w:val="24"/>
        </w:rPr>
        <w:t>Payments from some Trail Trek sponsors have yet to be received.</w:t>
      </w:r>
      <w:r w:rsidR="003F3038">
        <w:rPr>
          <w:sz w:val="24"/>
          <w:szCs w:val="24"/>
        </w:rPr>
        <w:br/>
      </w:r>
    </w:p>
    <w:p w:rsidR="00A72D15" w:rsidRDefault="00A72D15" w:rsidP="00A72D15">
      <w:pPr>
        <w:pStyle w:val="NoSpacing"/>
        <w:rPr>
          <w:sz w:val="24"/>
          <w:szCs w:val="24"/>
        </w:rPr>
      </w:pPr>
      <w:r w:rsidRPr="0075578C">
        <w:rPr>
          <w:b/>
          <w:sz w:val="24"/>
          <w:szCs w:val="24"/>
        </w:rPr>
        <w:t>NTF Report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Report distributed for review. </w:t>
      </w:r>
    </w:p>
    <w:p w:rsidR="00A72D15" w:rsidRDefault="00A72D15" w:rsidP="00A72D15">
      <w:pPr>
        <w:pStyle w:val="NoSpacing"/>
        <w:rPr>
          <w:sz w:val="24"/>
          <w:szCs w:val="24"/>
        </w:rPr>
      </w:pPr>
    </w:p>
    <w:p w:rsidR="00A72D15" w:rsidRDefault="0075578C" w:rsidP="00A72D15">
      <w:pPr>
        <w:pStyle w:val="NoSpacing"/>
        <w:rPr>
          <w:sz w:val="24"/>
          <w:szCs w:val="24"/>
        </w:rPr>
      </w:pPr>
      <w:r w:rsidRPr="0075578C">
        <w:rPr>
          <w:b/>
          <w:sz w:val="24"/>
          <w:szCs w:val="24"/>
        </w:rPr>
        <w:t>Celebrate Sound</w:t>
      </w:r>
      <w:r>
        <w:rPr>
          <w:sz w:val="24"/>
          <w:szCs w:val="24"/>
        </w:rPr>
        <w:t xml:space="preserve"> (</w:t>
      </w:r>
      <w:r w:rsidR="003F3038">
        <w:rPr>
          <w:sz w:val="24"/>
          <w:szCs w:val="24"/>
        </w:rPr>
        <w:t>no report</w:t>
      </w:r>
      <w:r>
        <w:rPr>
          <w:sz w:val="24"/>
          <w:szCs w:val="24"/>
        </w:rPr>
        <w:t>)</w:t>
      </w:r>
    </w:p>
    <w:p w:rsidR="00F57DC4" w:rsidRPr="00F57DC4" w:rsidRDefault="00F57DC4" w:rsidP="00F57DC4">
      <w:pPr>
        <w:spacing w:before="0" w:beforeAutospacing="0" w:after="0" w:afterAutospacing="0"/>
        <w:jc w:val="left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p w:rsidR="0075578C" w:rsidRDefault="0075578C" w:rsidP="00A72D15">
      <w:pPr>
        <w:pStyle w:val="NoSpacing"/>
        <w:rPr>
          <w:b/>
          <w:sz w:val="24"/>
          <w:szCs w:val="24"/>
        </w:rPr>
      </w:pPr>
      <w:r w:rsidRPr="0075578C">
        <w:rPr>
          <w:b/>
          <w:sz w:val="24"/>
          <w:szCs w:val="24"/>
        </w:rPr>
        <w:t>Committee Updates</w:t>
      </w:r>
    </w:p>
    <w:p w:rsidR="0075578C" w:rsidRDefault="0075578C" w:rsidP="0075578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Trail Trek: </w:t>
      </w:r>
      <w:r w:rsidR="00A6019F">
        <w:rPr>
          <w:sz w:val="24"/>
          <w:szCs w:val="24"/>
        </w:rPr>
        <w:t>N</w:t>
      </w:r>
      <w:r w:rsidRPr="0075578C">
        <w:rPr>
          <w:sz w:val="24"/>
          <w:szCs w:val="24"/>
        </w:rPr>
        <w:t>o report</w:t>
      </w:r>
    </w:p>
    <w:p w:rsidR="003F3038" w:rsidRDefault="003F3038" w:rsidP="0075578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>Trail Activities: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Streets Alive! </w:t>
      </w:r>
      <w:r w:rsidR="00495DBD">
        <w:rPr>
          <w:sz w:val="24"/>
          <w:szCs w:val="24"/>
        </w:rPr>
        <w:t>(14 September): Volunteers needed</w:t>
      </w:r>
      <w:r>
        <w:rPr>
          <w:sz w:val="24"/>
          <w:szCs w:val="24"/>
        </w:rPr>
        <w:t xml:space="preserve"> for this annual event held this year on Goodhue </w:t>
      </w:r>
      <w:r w:rsidR="009E7E3D">
        <w:rPr>
          <w:sz w:val="24"/>
          <w:szCs w:val="24"/>
        </w:rPr>
        <w:t xml:space="preserve">Boulevard </w:t>
      </w:r>
      <w:r>
        <w:rPr>
          <w:sz w:val="24"/>
          <w:szCs w:val="24"/>
        </w:rPr>
        <w:t>south of the Capitol.</w:t>
      </w:r>
      <w:r w:rsidR="009E7E3D">
        <w:rPr>
          <w:sz w:val="24"/>
          <w:szCs w:val="24"/>
        </w:rPr>
        <w:br/>
      </w:r>
      <w:r>
        <w:rPr>
          <w:sz w:val="24"/>
          <w:szCs w:val="24"/>
        </w:rPr>
        <w:br/>
        <w:t>Market to Market</w:t>
      </w:r>
      <w:r w:rsidR="00495DBD">
        <w:rPr>
          <w:sz w:val="24"/>
          <w:szCs w:val="24"/>
        </w:rPr>
        <w:t xml:space="preserve"> (11 October)</w:t>
      </w:r>
      <w:r>
        <w:rPr>
          <w:sz w:val="24"/>
          <w:szCs w:val="24"/>
        </w:rPr>
        <w:t xml:space="preserve">: So far only 6 of the required 40 volunteers have officially registered. </w:t>
      </w:r>
      <w:r w:rsidR="00495DBD">
        <w:rPr>
          <w:sz w:val="24"/>
          <w:szCs w:val="24"/>
        </w:rPr>
        <w:t>Registration available on GPTN web site.</w:t>
      </w:r>
      <w:r>
        <w:rPr>
          <w:sz w:val="24"/>
          <w:szCs w:val="24"/>
        </w:rPr>
        <w:br/>
      </w:r>
      <w:r w:rsidR="009E7E3D">
        <w:rPr>
          <w:sz w:val="24"/>
          <w:szCs w:val="24"/>
        </w:rPr>
        <w:br/>
      </w:r>
      <w:r>
        <w:rPr>
          <w:sz w:val="24"/>
          <w:szCs w:val="24"/>
        </w:rPr>
        <w:t>Whole Foods Communi</w:t>
      </w:r>
      <w:r w:rsidR="00495DBD">
        <w:rPr>
          <w:sz w:val="24"/>
          <w:szCs w:val="24"/>
        </w:rPr>
        <w:t>ty Support Day (24 September): Five per cent of the day’s sales will be contributed to GPTN. Opportunities for volunteers? Godfrey will send out details.</w:t>
      </w:r>
      <w:r w:rsidR="005E0068">
        <w:rPr>
          <w:sz w:val="24"/>
          <w:szCs w:val="24"/>
        </w:rPr>
        <w:br/>
      </w:r>
      <w:r w:rsidR="009E7E3D">
        <w:rPr>
          <w:sz w:val="24"/>
          <w:szCs w:val="24"/>
        </w:rPr>
        <w:br/>
      </w:r>
      <w:r w:rsidR="005E0068">
        <w:rPr>
          <w:sz w:val="24"/>
          <w:szCs w:val="24"/>
        </w:rPr>
        <w:t xml:space="preserve">The Legislature’s Transportation Committee, chaired by Sen. </w:t>
      </w:r>
      <w:proofErr w:type="spellStart"/>
      <w:r w:rsidR="005E0068">
        <w:rPr>
          <w:sz w:val="24"/>
          <w:szCs w:val="24"/>
        </w:rPr>
        <w:t>Dubas</w:t>
      </w:r>
      <w:proofErr w:type="spellEnd"/>
      <w:r w:rsidR="005E0068">
        <w:rPr>
          <w:sz w:val="24"/>
          <w:szCs w:val="24"/>
        </w:rPr>
        <w:t xml:space="preserve">, will meet 11 September at 10 a.m. in Room 1113 of the Capitol, and cyclists will have an opportunity to address such issues as completion of the </w:t>
      </w:r>
      <w:proofErr w:type="spellStart"/>
      <w:r w:rsidR="005E0068">
        <w:rPr>
          <w:sz w:val="24"/>
          <w:szCs w:val="24"/>
        </w:rPr>
        <w:t>MoPac</w:t>
      </w:r>
      <w:proofErr w:type="spellEnd"/>
      <w:r w:rsidR="005E0068">
        <w:rPr>
          <w:sz w:val="24"/>
          <w:szCs w:val="24"/>
        </w:rPr>
        <w:t xml:space="preserve"> Trail, on-street protected bikeways, and why Nebraska does not have a Department of </w:t>
      </w:r>
      <w:r w:rsidR="005E0068" w:rsidRPr="005E0068">
        <w:rPr>
          <w:i/>
          <w:sz w:val="24"/>
          <w:szCs w:val="24"/>
        </w:rPr>
        <w:t>Transportation</w:t>
      </w:r>
      <w:r w:rsidR="005E0068">
        <w:rPr>
          <w:sz w:val="24"/>
          <w:szCs w:val="24"/>
        </w:rPr>
        <w:t>.</w:t>
      </w:r>
    </w:p>
    <w:p w:rsidR="005E0068" w:rsidRPr="0075578C" w:rsidRDefault="005E0068" w:rsidP="005E0068">
      <w:pPr>
        <w:pStyle w:val="NoSpacing"/>
        <w:ind w:left="720"/>
        <w:rPr>
          <w:sz w:val="24"/>
          <w:szCs w:val="24"/>
        </w:rPr>
      </w:pPr>
    </w:p>
    <w:p w:rsidR="0075578C" w:rsidRPr="009E7E3D" w:rsidRDefault="00F57DC4" w:rsidP="009E7E3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9E7E3D">
        <w:rPr>
          <w:sz w:val="24"/>
          <w:szCs w:val="24"/>
        </w:rPr>
        <w:br w:type="page"/>
      </w:r>
      <w:r w:rsidR="0075578C" w:rsidRPr="009E7E3D">
        <w:rPr>
          <w:b/>
          <w:sz w:val="24"/>
          <w:szCs w:val="24"/>
        </w:rPr>
        <w:lastRenderedPageBreak/>
        <w:t xml:space="preserve">Communication and Marketing: </w:t>
      </w:r>
      <w:r w:rsidR="00495DBD" w:rsidRPr="009E7E3D">
        <w:rPr>
          <w:b/>
          <w:sz w:val="24"/>
          <w:szCs w:val="24"/>
        </w:rPr>
        <w:t>(</w:t>
      </w:r>
      <w:r w:rsidR="00495DBD" w:rsidRPr="009E7E3D">
        <w:rPr>
          <w:sz w:val="24"/>
          <w:szCs w:val="24"/>
        </w:rPr>
        <w:t>no report)</w:t>
      </w:r>
    </w:p>
    <w:p w:rsidR="003E380D" w:rsidRPr="009E7E3D" w:rsidRDefault="0075578C" w:rsidP="00E04824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Fundraising: </w:t>
      </w:r>
      <w:r w:rsidR="009E7E3D" w:rsidRPr="009E7E3D">
        <w:rPr>
          <w:sz w:val="24"/>
          <w:szCs w:val="24"/>
        </w:rPr>
        <w:t>(no report)</w:t>
      </w:r>
    </w:p>
    <w:p w:rsidR="003E380D" w:rsidRDefault="003E380D" w:rsidP="003E380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A6019F">
        <w:rPr>
          <w:b/>
          <w:sz w:val="24"/>
          <w:szCs w:val="24"/>
        </w:rPr>
        <w:t>Membership:</w:t>
      </w:r>
      <w:r w:rsidR="00495DBD">
        <w:rPr>
          <w:sz w:val="24"/>
          <w:szCs w:val="24"/>
        </w:rPr>
        <w:t xml:space="preserve"> Godfrey noted that the Board has yet to address modifying membership rates. </w:t>
      </w:r>
      <w:r w:rsidR="00E04824">
        <w:rPr>
          <w:sz w:val="24"/>
          <w:szCs w:val="24"/>
        </w:rPr>
        <w:t xml:space="preserve"> </w:t>
      </w:r>
      <w:r w:rsidR="009E7E3D">
        <w:rPr>
          <w:sz w:val="24"/>
          <w:szCs w:val="24"/>
        </w:rPr>
        <w:br/>
      </w:r>
      <w:r w:rsidR="00E04824">
        <w:rPr>
          <w:sz w:val="24"/>
          <w:szCs w:val="24"/>
        </w:rPr>
        <w:t>Hammer circulated the descriptive brochure designed for non-members; the Board agreed to order more to use at wellness fairs and similar events.</w:t>
      </w:r>
    </w:p>
    <w:p w:rsidR="007A2078" w:rsidRPr="00E04824" w:rsidRDefault="00A6019F" w:rsidP="00E77321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E04824">
        <w:rPr>
          <w:b/>
          <w:sz w:val="24"/>
          <w:szCs w:val="24"/>
        </w:rPr>
        <w:t>Trail</w:t>
      </w:r>
      <w:r w:rsidR="003E380D" w:rsidRPr="00E04824">
        <w:rPr>
          <w:b/>
          <w:sz w:val="24"/>
          <w:szCs w:val="24"/>
        </w:rPr>
        <w:t xml:space="preserve"> Development and Promotion:</w:t>
      </w:r>
      <w:r w:rsidR="003E380D" w:rsidRPr="00E04824">
        <w:rPr>
          <w:sz w:val="24"/>
          <w:szCs w:val="24"/>
        </w:rPr>
        <w:t xml:space="preserve"> </w:t>
      </w:r>
      <w:r w:rsidR="00E04824" w:rsidRPr="00E04824">
        <w:rPr>
          <w:sz w:val="24"/>
          <w:szCs w:val="24"/>
        </w:rPr>
        <w:t xml:space="preserve">Arp and Hammer reported on the Lower Big Blue NRD meeting </w:t>
      </w:r>
      <w:r w:rsidR="00E04824">
        <w:rPr>
          <w:sz w:val="24"/>
          <w:szCs w:val="24"/>
        </w:rPr>
        <w:t>where the “Standing Bear Trail” was discussed. Some NRD board members</w:t>
      </w:r>
      <w:r w:rsidR="00C82140">
        <w:rPr>
          <w:sz w:val="24"/>
          <w:szCs w:val="24"/>
        </w:rPr>
        <w:t xml:space="preserve"> are opposed due to the long-term maintenance costs. No decision will be made before the October NRD meeting. </w:t>
      </w:r>
    </w:p>
    <w:p w:rsidR="00E77321" w:rsidRDefault="00A6019F" w:rsidP="00E7732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E04824">
        <w:rPr>
          <w:b/>
          <w:sz w:val="24"/>
          <w:szCs w:val="24"/>
        </w:rPr>
        <w:t>Retail Space Committee:</w:t>
      </w:r>
      <w:r w:rsidRPr="00E04824">
        <w:rPr>
          <w:sz w:val="24"/>
          <w:szCs w:val="24"/>
        </w:rPr>
        <w:t xml:space="preserve"> </w:t>
      </w:r>
      <w:r w:rsidR="00C82140">
        <w:rPr>
          <w:sz w:val="24"/>
          <w:szCs w:val="24"/>
        </w:rPr>
        <w:t xml:space="preserve">David Schmidt reports that </w:t>
      </w:r>
      <w:r w:rsidR="00E04824" w:rsidRPr="00E04824">
        <w:rPr>
          <w:sz w:val="24"/>
          <w:szCs w:val="24"/>
        </w:rPr>
        <w:t>“</w:t>
      </w:r>
      <w:r w:rsidR="00C82140">
        <w:rPr>
          <w:sz w:val="24"/>
          <w:szCs w:val="24"/>
        </w:rPr>
        <w:t>a</w:t>
      </w:r>
      <w:r w:rsidR="00E04824" w:rsidRPr="00E04824">
        <w:rPr>
          <w:sz w:val="24"/>
          <w:szCs w:val="24"/>
        </w:rPr>
        <w:t xml:space="preserve"> proposal is coming together.”</w:t>
      </w:r>
    </w:p>
    <w:p w:rsidR="00E04824" w:rsidRPr="00E04824" w:rsidRDefault="00E04824" w:rsidP="00C82140">
      <w:pPr>
        <w:pStyle w:val="NoSpacing"/>
        <w:ind w:left="720"/>
        <w:rPr>
          <w:sz w:val="24"/>
          <w:szCs w:val="24"/>
        </w:rPr>
      </w:pPr>
    </w:p>
    <w:p w:rsidR="00E77321" w:rsidRDefault="00E77321" w:rsidP="00E77321">
      <w:pPr>
        <w:pStyle w:val="NoSpacing"/>
        <w:rPr>
          <w:b/>
          <w:sz w:val="24"/>
          <w:szCs w:val="24"/>
        </w:rPr>
      </w:pPr>
      <w:r w:rsidRPr="00E77321">
        <w:rPr>
          <w:b/>
          <w:sz w:val="24"/>
          <w:szCs w:val="24"/>
        </w:rPr>
        <w:t>Other Items/Comments</w:t>
      </w:r>
    </w:p>
    <w:p w:rsidR="00A82239" w:rsidRDefault="00A82239" w:rsidP="00A82239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B. Torell moved M. Torell seconded that GPTN investigate obtaining a projection screen for the JSTC and ask Parks and Recreation to pay for it. Approved.</w:t>
      </w:r>
    </w:p>
    <w:p w:rsidR="00A6019F" w:rsidRDefault="00A82239" w:rsidP="00A82239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Bentrup</w:t>
      </w:r>
      <w:proofErr w:type="spellEnd"/>
      <w:r>
        <w:rPr>
          <w:sz w:val="24"/>
          <w:szCs w:val="24"/>
        </w:rPr>
        <w:t xml:space="preserve"> moved </w:t>
      </w:r>
      <w:proofErr w:type="spellStart"/>
      <w:r>
        <w:rPr>
          <w:sz w:val="24"/>
          <w:szCs w:val="24"/>
        </w:rPr>
        <w:t>Scoby</w:t>
      </w:r>
      <w:proofErr w:type="spellEnd"/>
      <w:r>
        <w:rPr>
          <w:sz w:val="24"/>
          <w:szCs w:val="24"/>
        </w:rPr>
        <w:t xml:space="preserve"> seconded that </w:t>
      </w:r>
      <w:r w:rsidR="00B16C97">
        <w:rPr>
          <w:sz w:val="24"/>
          <w:szCs w:val="24"/>
        </w:rPr>
        <w:t xml:space="preserve">$10k of the GPTN Trails Amenities Fund </w:t>
      </w:r>
      <w:r w:rsidR="00C82140">
        <w:rPr>
          <w:sz w:val="24"/>
          <w:szCs w:val="24"/>
        </w:rPr>
        <w:t xml:space="preserve">kept at </w:t>
      </w:r>
      <w:r w:rsidR="00B16C97">
        <w:rPr>
          <w:sz w:val="24"/>
          <w:szCs w:val="24"/>
        </w:rPr>
        <w:t>NTF be used to reimburse GPTN for the printing of new maps in 2014. Approved. [Note: this replace</w:t>
      </w:r>
      <w:r w:rsidR="003F3038">
        <w:rPr>
          <w:sz w:val="24"/>
          <w:szCs w:val="24"/>
        </w:rPr>
        <w:t>s</w:t>
      </w:r>
      <w:r w:rsidR="00B16C97">
        <w:rPr>
          <w:sz w:val="24"/>
          <w:szCs w:val="24"/>
        </w:rPr>
        <w:t xml:space="preserve"> action</w:t>
      </w:r>
      <w:r w:rsidR="00495DBD">
        <w:rPr>
          <w:sz w:val="24"/>
          <w:szCs w:val="24"/>
        </w:rPr>
        <w:t xml:space="preserve"> of the Board </w:t>
      </w:r>
      <w:r w:rsidR="003F3038">
        <w:rPr>
          <w:sz w:val="24"/>
          <w:szCs w:val="24"/>
        </w:rPr>
        <w:t xml:space="preserve">at the August meeting.] Griffin will inform </w:t>
      </w:r>
      <w:r w:rsidR="00D10BD5">
        <w:rPr>
          <w:sz w:val="24"/>
          <w:szCs w:val="24"/>
        </w:rPr>
        <w:t xml:space="preserve">NTF treasurer </w:t>
      </w:r>
      <w:r w:rsidR="003F3038">
        <w:rPr>
          <w:sz w:val="24"/>
          <w:szCs w:val="24"/>
        </w:rPr>
        <w:t xml:space="preserve">Lyle </w:t>
      </w:r>
      <w:proofErr w:type="spellStart"/>
      <w:r w:rsidR="003F3038">
        <w:rPr>
          <w:sz w:val="24"/>
          <w:szCs w:val="24"/>
        </w:rPr>
        <w:t>Vannier</w:t>
      </w:r>
      <w:proofErr w:type="spellEnd"/>
      <w:r w:rsidR="003F3038">
        <w:rPr>
          <w:sz w:val="24"/>
          <w:szCs w:val="24"/>
        </w:rPr>
        <w:t>.</w:t>
      </w:r>
    </w:p>
    <w:p w:rsidR="00A82239" w:rsidRDefault="00495DBD" w:rsidP="00A82239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Godfrey introduced the possibility of Board members ordering polo shirts with the GPTN logo. He will e-mail details.</w:t>
      </w:r>
    </w:p>
    <w:p w:rsidR="00C82140" w:rsidRDefault="00C82140" w:rsidP="00A82239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new rest room has been installed at the </w:t>
      </w:r>
      <w:proofErr w:type="spellStart"/>
      <w:r>
        <w:rPr>
          <w:sz w:val="24"/>
          <w:szCs w:val="24"/>
        </w:rPr>
        <w:t>MoPac</w:t>
      </w:r>
      <w:proofErr w:type="spellEnd"/>
      <w:r>
        <w:rPr>
          <w:sz w:val="24"/>
          <w:szCs w:val="24"/>
        </w:rPr>
        <w:t xml:space="preserve"> Trailhead in Walton.</w:t>
      </w:r>
    </w:p>
    <w:p w:rsidR="00C82140" w:rsidRDefault="00C82140" w:rsidP="00A82239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Concerns </w:t>
      </w:r>
      <w:r w:rsidR="00AF287D">
        <w:rPr>
          <w:sz w:val="24"/>
          <w:szCs w:val="24"/>
        </w:rPr>
        <w:t xml:space="preserve">were raised about the new traffic light at the </w:t>
      </w:r>
      <w:proofErr w:type="spellStart"/>
      <w:r w:rsidR="00AF287D">
        <w:rPr>
          <w:sz w:val="24"/>
          <w:szCs w:val="24"/>
        </w:rPr>
        <w:t>MoPac</w:t>
      </w:r>
      <w:proofErr w:type="spellEnd"/>
      <w:r w:rsidR="00AF287D">
        <w:rPr>
          <w:sz w:val="24"/>
          <w:szCs w:val="24"/>
        </w:rPr>
        <w:t xml:space="preserve"> Trail crossing at 33</w:t>
      </w:r>
      <w:r w:rsidR="00AF287D" w:rsidRPr="00AF287D">
        <w:rPr>
          <w:sz w:val="24"/>
          <w:szCs w:val="24"/>
          <w:vertAlign w:val="superscript"/>
        </w:rPr>
        <w:t>rd</w:t>
      </w:r>
      <w:r w:rsidR="00AF287D">
        <w:rPr>
          <w:sz w:val="24"/>
          <w:szCs w:val="24"/>
        </w:rPr>
        <w:t xml:space="preserve"> Street. Will users realize that vehicle traffic is not required to stop?</w:t>
      </w:r>
    </w:p>
    <w:p w:rsidR="00495DBD" w:rsidRPr="00A6019F" w:rsidRDefault="00495DBD" w:rsidP="00495DBD">
      <w:pPr>
        <w:pStyle w:val="NoSpacing"/>
        <w:ind w:left="720"/>
        <w:rPr>
          <w:sz w:val="24"/>
          <w:szCs w:val="24"/>
        </w:rPr>
      </w:pPr>
    </w:p>
    <w:p w:rsidR="00D03F03" w:rsidRPr="00E065DA" w:rsidRDefault="00E126C0" w:rsidP="00421870">
      <w:pPr>
        <w:pStyle w:val="NoSpacing"/>
        <w:rPr>
          <w:b/>
          <w:sz w:val="24"/>
          <w:szCs w:val="24"/>
        </w:rPr>
      </w:pPr>
      <w:r w:rsidRPr="00E065DA">
        <w:rPr>
          <w:b/>
          <w:sz w:val="24"/>
          <w:szCs w:val="24"/>
        </w:rPr>
        <w:t>Next GPTN Board meeting</w:t>
      </w:r>
      <w:r w:rsidR="00840694" w:rsidRPr="00E065DA">
        <w:rPr>
          <w:sz w:val="24"/>
          <w:szCs w:val="24"/>
        </w:rPr>
        <w:t xml:space="preserve"> </w:t>
      </w:r>
      <w:r w:rsidR="0016165A">
        <w:rPr>
          <w:sz w:val="24"/>
          <w:szCs w:val="24"/>
        </w:rPr>
        <w:t xml:space="preserve">will be </w:t>
      </w:r>
      <w:r w:rsidR="00C82140">
        <w:rPr>
          <w:sz w:val="24"/>
          <w:szCs w:val="24"/>
        </w:rPr>
        <w:t>13 Octo</w:t>
      </w:r>
      <w:r w:rsidR="00E77321">
        <w:rPr>
          <w:sz w:val="24"/>
          <w:szCs w:val="24"/>
        </w:rPr>
        <w:t>ber.</w:t>
      </w:r>
      <w:r w:rsidR="00A85EBE" w:rsidRPr="00E065DA">
        <w:rPr>
          <w:sz w:val="24"/>
          <w:szCs w:val="24"/>
        </w:rPr>
        <w:br/>
      </w:r>
    </w:p>
    <w:p w:rsidR="00E126C0" w:rsidRPr="00E065DA" w:rsidRDefault="00E126C0" w:rsidP="00421870">
      <w:pPr>
        <w:pStyle w:val="NoSpacing"/>
        <w:rPr>
          <w:sz w:val="24"/>
          <w:szCs w:val="24"/>
        </w:rPr>
      </w:pPr>
      <w:proofErr w:type="gramStart"/>
      <w:r w:rsidRPr="00E065DA">
        <w:rPr>
          <w:b/>
          <w:sz w:val="24"/>
          <w:szCs w:val="24"/>
        </w:rPr>
        <w:t>Adjournment</w:t>
      </w:r>
      <w:r w:rsidR="00C82140">
        <w:rPr>
          <w:sz w:val="24"/>
          <w:szCs w:val="24"/>
        </w:rPr>
        <w:t xml:space="preserve"> at 8:09</w:t>
      </w:r>
      <w:r w:rsidRPr="00E065DA">
        <w:rPr>
          <w:sz w:val="24"/>
          <w:szCs w:val="24"/>
        </w:rPr>
        <w:t xml:space="preserve"> p.m.</w:t>
      </w:r>
      <w:proofErr w:type="gramEnd"/>
      <w:r w:rsidRPr="00E065DA">
        <w:rPr>
          <w:sz w:val="24"/>
          <w:szCs w:val="24"/>
        </w:rPr>
        <w:t xml:space="preserve"> </w:t>
      </w:r>
      <w:r w:rsidR="00844DF6" w:rsidRPr="00E065DA">
        <w:rPr>
          <w:sz w:val="24"/>
          <w:szCs w:val="24"/>
        </w:rPr>
        <w:br/>
      </w:r>
    </w:p>
    <w:p w:rsidR="00001131" w:rsidRPr="00E065DA" w:rsidRDefault="00E126C0" w:rsidP="00421870">
      <w:pPr>
        <w:pStyle w:val="NoSpacing"/>
        <w:rPr>
          <w:sz w:val="24"/>
          <w:szCs w:val="24"/>
        </w:rPr>
      </w:pPr>
      <w:r w:rsidRPr="00E065DA">
        <w:rPr>
          <w:sz w:val="24"/>
          <w:szCs w:val="24"/>
        </w:rPr>
        <w:t>Respectfully submitted,</w:t>
      </w:r>
      <w:r w:rsidR="00C93B69" w:rsidRPr="00E065DA">
        <w:rPr>
          <w:sz w:val="24"/>
          <w:szCs w:val="24"/>
        </w:rPr>
        <w:t xml:space="preserve"> </w:t>
      </w:r>
      <w:r w:rsidR="00844DF6" w:rsidRPr="00E065DA">
        <w:rPr>
          <w:sz w:val="24"/>
          <w:szCs w:val="24"/>
        </w:rPr>
        <w:br/>
      </w:r>
      <w:r w:rsidRPr="00E065DA">
        <w:rPr>
          <w:sz w:val="24"/>
          <w:szCs w:val="24"/>
        </w:rPr>
        <w:t>William M. Wehrbein, secretary</w:t>
      </w:r>
    </w:p>
    <w:p w:rsidR="00313A6B" w:rsidRPr="00E065DA" w:rsidRDefault="00C82140" w:rsidP="00636254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10 September </w:t>
      </w:r>
      <w:r w:rsidR="00C85E35">
        <w:rPr>
          <w:sz w:val="20"/>
          <w:szCs w:val="20"/>
        </w:rPr>
        <w:t>2014</w:t>
      </w:r>
    </w:p>
    <w:sectPr w:rsidR="00313A6B" w:rsidRPr="00E065DA" w:rsidSect="00F52627">
      <w:endnotePr>
        <w:numFmt w:val="decimal"/>
      </w:endnotePr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2A" w:rsidRDefault="0030652A" w:rsidP="00C93B69">
      <w:pPr>
        <w:spacing w:before="0" w:after="0"/>
      </w:pPr>
      <w:r>
        <w:separator/>
      </w:r>
    </w:p>
  </w:endnote>
  <w:endnote w:type="continuationSeparator" w:id="0">
    <w:p w:rsidR="0030652A" w:rsidRDefault="0030652A" w:rsidP="00C93B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2A" w:rsidRDefault="0030652A" w:rsidP="00C93B69">
      <w:pPr>
        <w:spacing w:before="0" w:after="0"/>
      </w:pPr>
      <w:r>
        <w:separator/>
      </w:r>
    </w:p>
  </w:footnote>
  <w:footnote w:type="continuationSeparator" w:id="0">
    <w:p w:rsidR="0030652A" w:rsidRDefault="0030652A" w:rsidP="00C93B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91"/>
    <w:multiLevelType w:val="hybridMultilevel"/>
    <w:tmpl w:val="6112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5BB"/>
    <w:multiLevelType w:val="hybridMultilevel"/>
    <w:tmpl w:val="F95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9D5"/>
    <w:multiLevelType w:val="hybridMultilevel"/>
    <w:tmpl w:val="343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6FCF"/>
    <w:multiLevelType w:val="hybridMultilevel"/>
    <w:tmpl w:val="4560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30237"/>
    <w:multiLevelType w:val="hybridMultilevel"/>
    <w:tmpl w:val="6400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715BB"/>
    <w:multiLevelType w:val="hybridMultilevel"/>
    <w:tmpl w:val="72EC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D38"/>
    <w:multiLevelType w:val="hybridMultilevel"/>
    <w:tmpl w:val="7E6C6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7B2602"/>
    <w:multiLevelType w:val="hybridMultilevel"/>
    <w:tmpl w:val="1564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03A47"/>
    <w:multiLevelType w:val="hybridMultilevel"/>
    <w:tmpl w:val="C8B8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F3B0A"/>
    <w:multiLevelType w:val="hybridMultilevel"/>
    <w:tmpl w:val="527A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21225"/>
    <w:multiLevelType w:val="hybridMultilevel"/>
    <w:tmpl w:val="A296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56313"/>
    <w:multiLevelType w:val="hybridMultilevel"/>
    <w:tmpl w:val="464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1B5F"/>
    <w:multiLevelType w:val="hybridMultilevel"/>
    <w:tmpl w:val="68B8D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712B14"/>
    <w:multiLevelType w:val="hybridMultilevel"/>
    <w:tmpl w:val="7F24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15529"/>
    <w:multiLevelType w:val="hybridMultilevel"/>
    <w:tmpl w:val="D78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E289F"/>
    <w:multiLevelType w:val="hybridMultilevel"/>
    <w:tmpl w:val="36DE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72458"/>
    <w:multiLevelType w:val="hybridMultilevel"/>
    <w:tmpl w:val="E54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C7D59"/>
    <w:multiLevelType w:val="hybridMultilevel"/>
    <w:tmpl w:val="4094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E5888"/>
    <w:multiLevelType w:val="hybridMultilevel"/>
    <w:tmpl w:val="CAEC4CB6"/>
    <w:lvl w:ilvl="0" w:tplc="3600EB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977E4"/>
    <w:multiLevelType w:val="hybridMultilevel"/>
    <w:tmpl w:val="1948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5"/>
  </w:num>
  <w:num w:numId="13">
    <w:abstractNumId w:val="17"/>
  </w:num>
  <w:num w:numId="14">
    <w:abstractNumId w:val="16"/>
  </w:num>
  <w:num w:numId="15">
    <w:abstractNumId w:val="15"/>
  </w:num>
  <w:num w:numId="16">
    <w:abstractNumId w:val="4"/>
  </w:num>
  <w:num w:numId="17">
    <w:abstractNumId w:val="10"/>
  </w:num>
  <w:num w:numId="18">
    <w:abstractNumId w:val="12"/>
  </w:num>
  <w:num w:numId="19">
    <w:abstractNumId w:val="1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7"/>
    <w:rsid w:val="00001131"/>
    <w:rsid w:val="00005292"/>
    <w:rsid w:val="0001077E"/>
    <w:rsid w:val="000259DF"/>
    <w:rsid w:val="00032804"/>
    <w:rsid w:val="00041812"/>
    <w:rsid w:val="00042139"/>
    <w:rsid w:val="00044BB1"/>
    <w:rsid w:val="00052C7A"/>
    <w:rsid w:val="000579C7"/>
    <w:rsid w:val="000613FB"/>
    <w:rsid w:val="000832DA"/>
    <w:rsid w:val="000A63E6"/>
    <w:rsid w:val="000B1CF8"/>
    <w:rsid w:val="000D196C"/>
    <w:rsid w:val="000D4E95"/>
    <w:rsid w:val="000D76B0"/>
    <w:rsid w:val="000E06C8"/>
    <w:rsid w:val="000F38B9"/>
    <w:rsid w:val="00100BAF"/>
    <w:rsid w:val="00105113"/>
    <w:rsid w:val="00111998"/>
    <w:rsid w:val="00114898"/>
    <w:rsid w:val="001226FE"/>
    <w:rsid w:val="001258F3"/>
    <w:rsid w:val="001364EF"/>
    <w:rsid w:val="001420CE"/>
    <w:rsid w:val="00150FA2"/>
    <w:rsid w:val="00151145"/>
    <w:rsid w:val="001535E8"/>
    <w:rsid w:val="0016165A"/>
    <w:rsid w:val="00172201"/>
    <w:rsid w:val="00172930"/>
    <w:rsid w:val="00184D10"/>
    <w:rsid w:val="001942CF"/>
    <w:rsid w:val="00195613"/>
    <w:rsid w:val="0019667C"/>
    <w:rsid w:val="001977A6"/>
    <w:rsid w:val="001B455A"/>
    <w:rsid w:val="001B704B"/>
    <w:rsid w:val="001C3417"/>
    <w:rsid w:val="001C7614"/>
    <w:rsid w:val="001D575D"/>
    <w:rsid w:val="001F26C9"/>
    <w:rsid w:val="002101C4"/>
    <w:rsid w:val="002144A1"/>
    <w:rsid w:val="00217EEF"/>
    <w:rsid w:val="00226985"/>
    <w:rsid w:val="0023112B"/>
    <w:rsid w:val="00233299"/>
    <w:rsid w:val="0023461D"/>
    <w:rsid w:val="002369F9"/>
    <w:rsid w:val="0023751E"/>
    <w:rsid w:val="002426D9"/>
    <w:rsid w:val="00263395"/>
    <w:rsid w:val="00263E9E"/>
    <w:rsid w:val="00264072"/>
    <w:rsid w:val="00272F8E"/>
    <w:rsid w:val="00276D8C"/>
    <w:rsid w:val="00285FEE"/>
    <w:rsid w:val="002877C6"/>
    <w:rsid w:val="002A0A1A"/>
    <w:rsid w:val="002A6094"/>
    <w:rsid w:val="002B5417"/>
    <w:rsid w:val="002F0A27"/>
    <w:rsid w:val="002F228A"/>
    <w:rsid w:val="002F61DA"/>
    <w:rsid w:val="00300009"/>
    <w:rsid w:val="0030652A"/>
    <w:rsid w:val="003127BC"/>
    <w:rsid w:val="00313A6B"/>
    <w:rsid w:val="00315B74"/>
    <w:rsid w:val="00323E8F"/>
    <w:rsid w:val="00341787"/>
    <w:rsid w:val="003547EA"/>
    <w:rsid w:val="00356B37"/>
    <w:rsid w:val="00370275"/>
    <w:rsid w:val="003705C2"/>
    <w:rsid w:val="00381AA5"/>
    <w:rsid w:val="0038285D"/>
    <w:rsid w:val="00391D93"/>
    <w:rsid w:val="003A027D"/>
    <w:rsid w:val="003B4BBA"/>
    <w:rsid w:val="003C181F"/>
    <w:rsid w:val="003D51ED"/>
    <w:rsid w:val="003E2928"/>
    <w:rsid w:val="003E380D"/>
    <w:rsid w:val="003E6BC2"/>
    <w:rsid w:val="003F3038"/>
    <w:rsid w:val="0040109B"/>
    <w:rsid w:val="0041053E"/>
    <w:rsid w:val="00421870"/>
    <w:rsid w:val="00422547"/>
    <w:rsid w:val="0042447A"/>
    <w:rsid w:val="00465454"/>
    <w:rsid w:val="00474501"/>
    <w:rsid w:val="0048007A"/>
    <w:rsid w:val="00485573"/>
    <w:rsid w:val="00487187"/>
    <w:rsid w:val="00487E71"/>
    <w:rsid w:val="00495DBD"/>
    <w:rsid w:val="00497B7C"/>
    <w:rsid w:val="004B0CDE"/>
    <w:rsid w:val="004C2262"/>
    <w:rsid w:val="004D0607"/>
    <w:rsid w:val="004D2C00"/>
    <w:rsid w:val="004D765D"/>
    <w:rsid w:val="004E0810"/>
    <w:rsid w:val="004E0B65"/>
    <w:rsid w:val="004F0E1D"/>
    <w:rsid w:val="004F16C8"/>
    <w:rsid w:val="004F37CA"/>
    <w:rsid w:val="004F7FAB"/>
    <w:rsid w:val="005025C0"/>
    <w:rsid w:val="00507477"/>
    <w:rsid w:val="005131C1"/>
    <w:rsid w:val="00523278"/>
    <w:rsid w:val="00524506"/>
    <w:rsid w:val="00531AA3"/>
    <w:rsid w:val="005338A5"/>
    <w:rsid w:val="00535ED0"/>
    <w:rsid w:val="005368FB"/>
    <w:rsid w:val="00536A7D"/>
    <w:rsid w:val="005430DA"/>
    <w:rsid w:val="0055530C"/>
    <w:rsid w:val="005677DF"/>
    <w:rsid w:val="00574EFF"/>
    <w:rsid w:val="0057752A"/>
    <w:rsid w:val="0058384C"/>
    <w:rsid w:val="0058490C"/>
    <w:rsid w:val="005A4AD8"/>
    <w:rsid w:val="005A4EBB"/>
    <w:rsid w:val="005B0B12"/>
    <w:rsid w:val="005B3F81"/>
    <w:rsid w:val="005B61CF"/>
    <w:rsid w:val="005D19D8"/>
    <w:rsid w:val="005D2F43"/>
    <w:rsid w:val="005D57B6"/>
    <w:rsid w:val="005D7BCE"/>
    <w:rsid w:val="005E0068"/>
    <w:rsid w:val="005F0762"/>
    <w:rsid w:val="005F12B2"/>
    <w:rsid w:val="005F428D"/>
    <w:rsid w:val="0060021D"/>
    <w:rsid w:val="00604659"/>
    <w:rsid w:val="00604832"/>
    <w:rsid w:val="006052B6"/>
    <w:rsid w:val="0061198A"/>
    <w:rsid w:val="00612E19"/>
    <w:rsid w:val="00616CF1"/>
    <w:rsid w:val="006203F0"/>
    <w:rsid w:val="00620770"/>
    <w:rsid w:val="00622B6D"/>
    <w:rsid w:val="00635843"/>
    <w:rsid w:val="00636254"/>
    <w:rsid w:val="006421B3"/>
    <w:rsid w:val="006454A8"/>
    <w:rsid w:val="006514F1"/>
    <w:rsid w:val="006611DA"/>
    <w:rsid w:val="0066685B"/>
    <w:rsid w:val="006758C1"/>
    <w:rsid w:val="00682B43"/>
    <w:rsid w:val="00684559"/>
    <w:rsid w:val="0068720A"/>
    <w:rsid w:val="006917B9"/>
    <w:rsid w:val="006A03D6"/>
    <w:rsid w:val="006A3926"/>
    <w:rsid w:val="006C3D3A"/>
    <w:rsid w:val="006E0699"/>
    <w:rsid w:val="006E4F5E"/>
    <w:rsid w:val="006F7C4B"/>
    <w:rsid w:val="0070172A"/>
    <w:rsid w:val="00710428"/>
    <w:rsid w:val="00716E0D"/>
    <w:rsid w:val="0072265F"/>
    <w:rsid w:val="00726F98"/>
    <w:rsid w:val="00733B99"/>
    <w:rsid w:val="0074374A"/>
    <w:rsid w:val="00743BCE"/>
    <w:rsid w:val="00753098"/>
    <w:rsid w:val="0075578C"/>
    <w:rsid w:val="00762C3D"/>
    <w:rsid w:val="007640B4"/>
    <w:rsid w:val="0076649D"/>
    <w:rsid w:val="00777B52"/>
    <w:rsid w:val="007801AA"/>
    <w:rsid w:val="00782D39"/>
    <w:rsid w:val="00795127"/>
    <w:rsid w:val="00795EC6"/>
    <w:rsid w:val="007A00A4"/>
    <w:rsid w:val="007A2078"/>
    <w:rsid w:val="007A7F7D"/>
    <w:rsid w:val="007B5E52"/>
    <w:rsid w:val="007C47D6"/>
    <w:rsid w:val="007C567A"/>
    <w:rsid w:val="007E0174"/>
    <w:rsid w:val="007E4AC2"/>
    <w:rsid w:val="007F08A6"/>
    <w:rsid w:val="007F46C5"/>
    <w:rsid w:val="00801C28"/>
    <w:rsid w:val="0081362B"/>
    <w:rsid w:val="00813909"/>
    <w:rsid w:val="008274BF"/>
    <w:rsid w:val="00832797"/>
    <w:rsid w:val="00832D09"/>
    <w:rsid w:val="008330C5"/>
    <w:rsid w:val="00833A9C"/>
    <w:rsid w:val="00833DA8"/>
    <w:rsid w:val="008351B1"/>
    <w:rsid w:val="00835646"/>
    <w:rsid w:val="00840401"/>
    <w:rsid w:val="00840694"/>
    <w:rsid w:val="008407FC"/>
    <w:rsid w:val="00844DF6"/>
    <w:rsid w:val="00846FE7"/>
    <w:rsid w:val="008556E7"/>
    <w:rsid w:val="008634F8"/>
    <w:rsid w:val="00870C3C"/>
    <w:rsid w:val="00873930"/>
    <w:rsid w:val="008744B9"/>
    <w:rsid w:val="00876C84"/>
    <w:rsid w:val="00883DA4"/>
    <w:rsid w:val="00886977"/>
    <w:rsid w:val="0088762B"/>
    <w:rsid w:val="0089184B"/>
    <w:rsid w:val="00894BBE"/>
    <w:rsid w:val="00897D50"/>
    <w:rsid w:val="008A43E7"/>
    <w:rsid w:val="008A4846"/>
    <w:rsid w:val="008C09DE"/>
    <w:rsid w:val="008C208E"/>
    <w:rsid w:val="008D0016"/>
    <w:rsid w:val="008D0764"/>
    <w:rsid w:val="008D7BBB"/>
    <w:rsid w:val="008E2961"/>
    <w:rsid w:val="008E3EAC"/>
    <w:rsid w:val="008E581C"/>
    <w:rsid w:val="008F5770"/>
    <w:rsid w:val="0090540F"/>
    <w:rsid w:val="00916CE7"/>
    <w:rsid w:val="00925842"/>
    <w:rsid w:val="00926720"/>
    <w:rsid w:val="0094122A"/>
    <w:rsid w:val="00941D3C"/>
    <w:rsid w:val="0095647F"/>
    <w:rsid w:val="00966D75"/>
    <w:rsid w:val="00967C78"/>
    <w:rsid w:val="00972182"/>
    <w:rsid w:val="0097297B"/>
    <w:rsid w:val="00982FFE"/>
    <w:rsid w:val="00994595"/>
    <w:rsid w:val="00996EB9"/>
    <w:rsid w:val="009B0DE3"/>
    <w:rsid w:val="009B384C"/>
    <w:rsid w:val="009B7B44"/>
    <w:rsid w:val="009C3663"/>
    <w:rsid w:val="009D0F99"/>
    <w:rsid w:val="009D54B3"/>
    <w:rsid w:val="009E435A"/>
    <w:rsid w:val="009E4F5F"/>
    <w:rsid w:val="009E7E3D"/>
    <w:rsid w:val="009F422E"/>
    <w:rsid w:val="00A03ECE"/>
    <w:rsid w:val="00A05F37"/>
    <w:rsid w:val="00A203B0"/>
    <w:rsid w:val="00A2507D"/>
    <w:rsid w:val="00A3005A"/>
    <w:rsid w:val="00A41218"/>
    <w:rsid w:val="00A4397E"/>
    <w:rsid w:val="00A440E4"/>
    <w:rsid w:val="00A6019F"/>
    <w:rsid w:val="00A72D15"/>
    <w:rsid w:val="00A7620E"/>
    <w:rsid w:val="00A82239"/>
    <w:rsid w:val="00A859EC"/>
    <w:rsid w:val="00A85EBE"/>
    <w:rsid w:val="00A90DE6"/>
    <w:rsid w:val="00A91A45"/>
    <w:rsid w:val="00A954EC"/>
    <w:rsid w:val="00AA17E9"/>
    <w:rsid w:val="00AB7076"/>
    <w:rsid w:val="00AC449F"/>
    <w:rsid w:val="00AC461B"/>
    <w:rsid w:val="00AC6409"/>
    <w:rsid w:val="00AE617B"/>
    <w:rsid w:val="00AF287D"/>
    <w:rsid w:val="00AF5608"/>
    <w:rsid w:val="00B06BAB"/>
    <w:rsid w:val="00B1034F"/>
    <w:rsid w:val="00B117B4"/>
    <w:rsid w:val="00B16C97"/>
    <w:rsid w:val="00B25D31"/>
    <w:rsid w:val="00B3486E"/>
    <w:rsid w:val="00B5053A"/>
    <w:rsid w:val="00B5370C"/>
    <w:rsid w:val="00B54CB9"/>
    <w:rsid w:val="00B56B5A"/>
    <w:rsid w:val="00B748AE"/>
    <w:rsid w:val="00B77F55"/>
    <w:rsid w:val="00B90236"/>
    <w:rsid w:val="00B94858"/>
    <w:rsid w:val="00BB0E62"/>
    <w:rsid w:val="00BC1B86"/>
    <w:rsid w:val="00BC637A"/>
    <w:rsid w:val="00BC66B4"/>
    <w:rsid w:val="00BD6BAB"/>
    <w:rsid w:val="00BD7624"/>
    <w:rsid w:val="00BE6E96"/>
    <w:rsid w:val="00BF0117"/>
    <w:rsid w:val="00BF0C9D"/>
    <w:rsid w:val="00BF46C4"/>
    <w:rsid w:val="00C054F2"/>
    <w:rsid w:val="00C10158"/>
    <w:rsid w:val="00C101D9"/>
    <w:rsid w:val="00C311AF"/>
    <w:rsid w:val="00C354A0"/>
    <w:rsid w:val="00C53AD3"/>
    <w:rsid w:val="00C64C1D"/>
    <w:rsid w:val="00C653C8"/>
    <w:rsid w:val="00C7247A"/>
    <w:rsid w:val="00C76E1E"/>
    <w:rsid w:val="00C82140"/>
    <w:rsid w:val="00C85E35"/>
    <w:rsid w:val="00C8713E"/>
    <w:rsid w:val="00C91376"/>
    <w:rsid w:val="00C93B69"/>
    <w:rsid w:val="00CA499B"/>
    <w:rsid w:val="00CB6A50"/>
    <w:rsid w:val="00CC555B"/>
    <w:rsid w:val="00CD232F"/>
    <w:rsid w:val="00CD48E7"/>
    <w:rsid w:val="00CD64A5"/>
    <w:rsid w:val="00CD7320"/>
    <w:rsid w:val="00CE1C8B"/>
    <w:rsid w:val="00CE56A0"/>
    <w:rsid w:val="00CF115C"/>
    <w:rsid w:val="00CF1DDA"/>
    <w:rsid w:val="00CF3E66"/>
    <w:rsid w:val="00D00167"/>
    <w:rsid w:val="00D01E16"/>
    <w:rsid w:val="00D03F03"/>
    <w:rsid w:val="00D10BD5"/>
    <w:rsid w:val="00D265AE"/>
    <w:rsid w:val="00D318B2"/>
    <w:rsid w:val="00D47746"/>
    <w:rsid w:val="00D53184"/>
    <w:rsid w:val="00D72DD2"/>
    <w:rsid w:val="00D75B5A"/>
    <w:rsid w:val="00D926BC"/>
    <w:rsid w:val="00D97BCE"/>
    <w:rsid w:val="00DB1E2C"/>
    <w:rsid w:val="00DB5042"/>
    <w:rsid w:val="00DB7E83"/>
    <w:rsid w:val="00DC0381"/>
    <w:rsid w:val="00DC2E15"/>
    <w:rsid w:val="00DC488B"/>
    <w:rsid w:val="00DD16CF"/>
    <w:rsid w:val="00DD582D"/>
    <w:rsid w:val="00DD6F94"/>
    <w:rsid w:val="00DE1030"/>
    <w:rsid w:val="00DE5E70"/>
    <w:rsid w:val="00DF3E6D"/>
    <w:rsid w:val="00DF7028"/>
    <w:rsid w:val="00E04824"/>
    <w:rsid w:val="00E065DA"/>
    <w:rsid w:val="00E06BD5"/>
    <w:rsid w:val="00E126C0"/>
    <w:rsid w:val="00E161CC"/>
    <w:rsid w:val="00E244C4"/>
    <w:rsid w:val="00E24DDB"/>
    <w:rsid w:val="00E32AED"/>
    <w:rsid w:val="00E404EC"/>
    <w:rsid w:val="00E423E6"/>
    <w:rsid w:val="00E64650"/>
    <w:rsid w:val="00E64A71"/>
    <w:rsid w:val="00E67129"/>
    <w:rsid w:val="00E71A85"/>
    <w:rsid w:val="00E735B8"/>
    <w:rsid w:val="00E771C0"/>
    <w:rsid w:val="00E77321"/>
    <w:rsid w:val="00E83CB4"/>
    <w:rsid w:val="00E868A2"/>
    <w:rsid w:val="00E92287"/>
    <w:rsid w:val="00EA1400"/>
    <w:rsid w:val="00EB63AB"/>
    <w:rsid w:val="00EC6468"/>
    <w:rsid w:val="00EC65C4"/>
    <w:rsid w:val="00ED08D1"/>
    <w:rsid w:val="00ED5329"/>
    <w:rsid w:val="00EE2E28"/>
    <w:rsid w:val="00EE5278"/>
    <w:rsid w:val="00F03EE6"/>
    <w:rsid w:val="00F16D80"/>
    <w:rsid w:val="00F23A78"/>
    <w:rsid w:val="00F2482A"/>
    <w:rsid w:val="00F30A2D"/>
    <w:rsid w:val="00F32434"/>
    <w:rsid w:val="00F46D53"/>
    <w:rsid w:val="00F52627"/>
    <w:rsid w:val="00F54231"/>
    <w:rsid w:val="00F57DC4"/>
    <w:rsid w:val="00F613F6"/>
    <w:rsid w:val="00F84F2F"/>
    <w:rsid w:val="00F973A4"/>
    <w:rsid w:val="00FA3319"/>
    <w:rsid w:val="00FA62D1"/>
    <w:rsid w:val="00FB3188"/>
    <w:rsid w:val="00FB4BE9"/>
    <w:rsid w:val="00FB7D8B"/>
    <w:rsid w:val="00FC3300"/>
    <w:rsid w:val="00FE106A"/>
    <w:rsid w:val="00FE4D5A"/>
    <w:rsid w:val="00FF2C7A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AB"/>
  </w:style>
  <w:style w:type="paragraph" w:styleId="Heading1">
    <w:name w:val="heading 1"/>
    <w:basedOn w:val="Normal"/>
    <w:next w:val="Normal"/>
    <w:link w:val="Heading1Char"/>
    <w:uiPriority w:val="9"/>
    <w:qFormat/>
    <w:rsid w:val="00891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5ED0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22A"/>
    <w:pPr>
      <w:numPr>
        <w:numId w:val="1"/>
      </w:numPr>
      <w:contextualSpacing/>
      <w:jc w:val="left"/>
    </w:pPr>
  </w:style>
  <w:style w:type="paragraph" w:styleId="NoSpacing">
    <w:name w:val="No Spacing"/>
    <w:uiPriority w:val="1"/>
    <w:qFormat/>
    <w:rsid w:val="008E581C"/>
    <w:pPr>
      <w:spacing w:before="0" w:beforeAutospacing="0" w:after="0" w:afterAutospacing="0"/>
      <w:jc w:val="left"/>
    </w:pPr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E10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2507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B69"/>
    <w:pPr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B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B6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93B69"/>
    <w:pPr>
      <w:tabs>
        <w:tab w:val="center" w:pos="4680"/>
        <w:tab w:val="right" w:pos="9360"/>
      </w:tabs>
      <w:spacing w:before="0" w:beforeAutospacing="0" w:after="0" w:afterAutospacing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69"/>
  </w:style>
  <w:style w:type="character" w:customStyle="1" w:styleId="Heading2Char">
    <w:name w:val="Heading 2 Char"/>
    <w:basedOn w:val="DefaultParagraphFont"/>
    <w:link w:val="Heading2"/>
    <w:uiPriority w:val="9"/>
    <w:rsid w:val="00535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ivenname">
    <w:name w:val="givenname"/>
    <w:basedOn w:val="DefaultParagraphFont"/>
    <w:rsid w:val="0083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AB"/>
  </w:style>
  <w:style w:type="paragraph" w:styleId="Heading1">
    <w:name w:val="heading 1"/>
    <w:basedOn w:val="Normal"/>
    <w:next w:val="Normal"/>
    <w:link w:val="Heading1Char"/>
    <w:uiPriority w:val="9"/>
    <w:qFormat/>
    <w:rsid w:val="00891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5ED0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22A"/>
    <w:pPr>
      <w:numPr>
        <w:numId w:val="1"/>
      </w:numPr>
      <w:contextualSpacing/>
      <w:jc w:val="left"/>
    </w:pPr>
  </w:style>
  <w:style w:type="paragraph" w:styleId="NoSpacing">
    <w:name w:val="No Spacing"/>
    <w:uiPriority w:val="1"/>
    <w:qFormat/>
    <w:rsid w:val="008E581C"/>
    <w:pPr>
      <w:spacing w:before="0" w:beforeAutospacing="0" w:after="0" w:afterAutospacing="0"/>
      <w:jc w:val="left"/>
    </w:pPr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E10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2507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B69"/>
    <w:pPr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B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B6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93B69"/>
    <w:pPr>
      <w:tabs>
        <w:tab w:val="center" w:pos="4680"/>
        <w:tab w:val="right" w:pos="9360"/>
      </w:tabs>
      <w:spacing w:before="0" w:beforeAutospacing="0" w:after="0" w:afterAutospacing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69"/>
  </w:style>
  <w:style w:type="character" w:customStyle="1" w:styleId="Heading2Char">
    <w:name w:val="Heading 2 Char"/>
    <w:basedOn w:val="DefaultParagraphFont"/>
    <w:link w:val="Heading2"/>
    <w:uiPriority w:val="9"/>
    <w:rsid w:val="00535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ivenname">
    <w:name w:val="givenname"/>
    <w:basedOn w:val="DefaultParagraphFont"/>
    <w:rsid w:val="0083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285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77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15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13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A340-4CDD-4E03-9BF7-361D8F1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tkellerman</dc:creator>
  <cp:lastModifiedBy>Karen Griffin</cp:lastModifiedBy>
  <cp:revision>2</cp:revision>
  <cp:lastPrinted>2013-08-16T13:24:00Z</cp:lastPrinted>
  <dcterms:created xsi:type="dcterms:W3CDTF">2014-10-06T13:15:00Z</dcterms:created>
  <dcterms:modified xsi:type="dcterms:W3CDTF">2014-10-06T13:15:00Z</dcterms:modified>
</cp:coreProperties>
</file>